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val="0"/>
          <w:i w:val="0"/>
          <w:caps w:val="0"/>
          <w:color w:val="auto"/>
          <w:spacing w:val="0"/>
          <w:kern w:val="0"/>
          <w:sz w:val="36"/>
          <w:szCs w:val="36"/>
          <w:shd w:val="clear" w:color="auto" w:fill="FFFFFF"/>
          <w:lang w:val="en-US" w:eastAsia="zh-CN" w:bidi="ar"/>
        </w:rPr>
      </w:pPr>
      <w:r>
        <w:rPr>
          <w:rFonts w:hint="eastAsia" w:ascii="方正小标宋简体" w:hAnsi="方正小标宋简体" w:eastAsia="方正小标宋简体" w:cs="方正小标宋简体"/>
          <w:b/>
          <w:bCs w:val="0"/>
          <w:i w:val="0"/>
          <w:caps w:val="0"/>
          <w:color w:val="auto"/>
          <w:spacing w:val="0"/>
          <w:kern w:val="0"/>
          <w:sz w:val="36"/>
          <w:szCs w:val="36"/>
          <w:shd w:val="clear" w:color="auto" w:fill="FFFFFF"/>
          <w:lang w:val="en-US" w:eastAsia="zh-CN" w:bidi="ar"/>
        </w:rPr>
        <w:t>深圳市社会工作从业人员职级认定规范及</w:t>
      </w:r>
    </w:p>
    <w:p>
      <w:pPr>
        <w:jc w:val="center"/>
        <w:rPr>
          <w:rFonts w:hint="eastAsia" w:ascii="方正小标宋简体" w:hAnsi="方正小标宋简体" w:eastAsia="方正小标宋简体" w:cs="方正小标宋简体"/>
          <w:b/>
          <w:bCs w:val="0"/>
          <w:i w:val="0"/>
          <w:caps w:val="0"/>
          <w:color w:val="auto"/>
          <w:spacing w:val="0"/>
          <w:kern w:val="0"/>
          <w:sz w:val="36"/>
          <w:szCs w:val="36"/>
          <w:shd w:val="clear" w:color="auto" w:fill="FFFFFF"/>
          <w:lang w:val="en-US" w:eastAsia="zh-CN" w:bidi="ar"/>
        </w:rPr>
      </w:pPr>
      <w:r>
        <w:rPr>
          <w:rFonts w:hint="eastAsia" w:ascii="方正小标宋简体" w:hAnsi="方正小标宋简体" w:eastAsia="方正小标宋简体" w:cs="方正小标宋简体"/>
          <w:b/>
          <w:bCs w:val="0"/>
          <w:i w:val="0"/>
          <w:caps w:val="0"/>
          <w:color w:val="auto"/>
          <w:spacing w:val="0"/>
          <w:kern w:val="0"/>
          <w:sz w:val="36"/>
          <w:szCs w:val="36"/>
          <w:shd w:val="clear" w:color="auto" w:fill="FFFFFF"/>
          <w:lang w:val="en-US" w:eastAsia="zh-CN" w:bidi="ar"/>
        </w:rPr>
        <w:t>薪酬管理指引</w:t>
      </w:r>
    </w:p>
    <w:p>
      <w:pPr>
        <w:keepNext w:val="0"/>
        <w:keepLines w:val="0"/>
        <w:pageBreakBefore w:val="0"/>
        <w:widowControl w:val="0"/>
        <w:numPr>
          <w:ilvl w:val="0"/>
          <w:numId w:val="0"/>
        </w:numPr>
        <w:kinsoku/>
        <w:wordWrap/>
        <w:overflowPunct/>
        <w:topLinePunct w:val="0"/>
        <w:autoSpaceDE/>
        <w:autoSpaceDN/>
        <w:bidi w:val="0"/>
        <w:adjustRightInd w:val="0"/>
        <w:snapToGrid w:val="0"/>
        <w:ind w:firstLine="560" w:firstLineChars="200"/>
        <w:jc w:val="left"/>
        <w:textAlignment w:val="auto"/>
        <w:rPr>
          <w:rFonts w:hint="eastAsia" w:ascii="仿宋_GB2312" w:hAnsi="仿宋_GB2312" w:eastAsia="仿宋_GB2312" w:cs="仿宋_GB2312"/>
          <w:b w:val="0"/>
          <w:bCs/>
          <w:i w:val="0"/>
          <w:caps w:val="0"/>
          <w:color w:val="auto"/>
          <w:spacing w:val="0"/>
          <w:kern w:val="0"/>
          <w:sz w:val="28"/>
          <w:szCs w:val="28"/>
          <w:highlight w:val="none"/>
          <w:shd w:val="clear" w:color="auto" w:fill="FFFFFF"/>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val="0"/>
        <w:snapToGrid w:val="0"/>
        <w:ind w:firstLine="560" w:firstLineChars="200"/>
        <w:jc w:val="left"/>
        <w:textAlignment w:val="auto"/>
        <w:rPr>
          <w:rFonts w:hint="eastAsia" w:ascii="仿宋_GB2312" w:hAnsi="仿宋_GB2312" w:eastAsia="仿宋_GB2312" w:cs="仿宋_GB2312"/>
          <w:b w:val="0"/>
          <w:bCs/>
          <w:i w:val="0"/>
          <w:caps w:val="0"/>
          <w:color w:val="auto"/>
          <w:spacing w:val="0"/>
          <w:kern w:val="0"/>
          <w:sz w:val="28"/>
          <w:szCs w:val="28"/>
          <w:highlight w:val="none"/>
          <w:shd w:val="clear" w:color="auto" w:fill="FFFFFF"/>
          <w:lang w:val="en-US" w:eastAsia="zh-CN" w:bidi="ar"/>
        </w:rPr>
      </w:pPr>
      <w:r>
        <w:rPr>
          <w:rFonts w:hint="eastAsia" w:ascii="仿宋_GB2312" w:hAnsi="仿宋_GB2312" w:eastAsia="仿宋_GB2312" w:cs="仿宋_GB2312"/>
          <w:b w:val="0"/>
          <w:bCs/>
          <w:i w:val="0"/>
          <w:caps w:val="0"/>
          <w:color w:val="auto"/>
          <w:spacing w:val="0"/>
          <w:kern w:val="0"/>
          <w:sz w:val="28"/>
          <w:szCs w:val="28"/>
          <w:highlight w:val="none"/>
          <w:shd w:val="clear" w:color="auto" w:fill="FFFFFF"/>
          <w:lang w:val="en-US" w:eastAsia="zh-CN" w:bidi="ar"/>
        </w:rPr>
        <w:t>（2020年12月22日经深圳市社会工作者协会第六届三次理事会审议通过，2021年1月1日施行。2021年7月7日经深圳市社会工作者协会第六届五次理事会审议通过修订案一。）</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仿宋_GB2312" w:eastAsia="仿宋_GB2312" w:cs="仿宋_GB2312"/>
          <w:b w:val="0"/>
          <w:bCs/>
          <w:i w:val="0"/>
          <w:caps w:val="0"/>
          <w:color w:val="auto"/>
          <w:spacing w:val="0"/>
          <w:kern w:val="0"/>
          <w:sz w:val="28"/>
          <w:szCs w:val="28"/>
          <w:highlight w:val="none"/>
          <w:shd w:val="clear" w:color="auto" w:fill="FFFFFF"/>
          <w:lang w:val="en-US" w:eastAsia="zh-CN" w:bidi="ar"/>
        </w:rPr>
      </w:pPr>
    </w:p>
    <w:p>
      <w:pPr>
        <w:jc w:val="center"/>
        <w:rPr>
          <w:rFonts w:hint="eastAsia" w:ascii="方正小标宋简体" w:hAnsi="方正小标宋简体" w:eastAsia="方正小标宋简体" w:cs="方正小标宋简体"/>
          <w:b/>
          <w:bCs w:val="0"/>
          <w:i w:val="0"/>
          <w:caps w:val="0"/>
          <w:color w:val="auto"/>
          <w:spacing w:val="0"/>
          <w:kern w:val="0"/>
          <w:sz w:val="32"/>
          <w:szCs w:val="32"/>
          <w:shd w:val="clear" w:color="auto" w:fill="FFFFFF"/>
          <w:lang w:val="en-US" w:eastAsia="zh-CN" w:bidi="ar"/>
        </w:rPr>
      </w:pPr>
      <w:r>
        <w:rPr>
          <w:rFonts w:hint="eastAsia" w:ascii="方正小标宋简体" w:hAnsi="方正小标宋简体" w:eastAsia="方正小标宋简体" w:cs="方正小标宋简体"/>
          <w:b/>
          <w:bCs w:val="0"/>
          <w:i w:val="0"/>
          <w:caps w:val="0"/>
          <w:color w:val="auto"/>
          <w:spacing w:val="0"/>
          <w:kern w:val="0"/>
          <w:sz w:val="32"/>
          <w:szCs w:val="32"/>
          <w:shd w:val="clear" w:color="auto" w:fill="FFFFFF"/>
          <w:lang w:val="en-US" w:eastAsia="zh-CN" w:bidi="ar"/>
        </w:rPr>
        <w:t>第一章  总则</w:t>
      </w:r>
    </w:p>
    <w:p>
      <w:pPr>
        <w:numPr>
          <w:ilvl w:val="0"/>
          <w:numId w:val="0"/>
        </w:numPr>
        <w:ind w:firstLine="643" w:firstLineChars="200"/>
        <w:rPr>
          <w:rFonts w:hint="eastAsia" w:ascii="仿宋_GB2312" w:hAnsi="仿宋_GB2312" w:eastAsia="仿宋_GB2312" w:cs="仿宋_GB2312"/>
          <w:b w:val="0"/>
          <w:bCs w:val="0"/>
          <w:color w:val="auto"/>
          <w:sz w:val="32"/>
          <w:szCs w:val="40"/>
          <w:lang w:val="en-US" w:eastAsia="zh-CN"/>
        </w:rPr>
      </w:pPr>
      <w:r>
        <w:rPr>
          <w:rFonts w:hint="eastAsia" w:ascii="仿宋_GB2312" w:hAnsi="仿宋_GB2312" w:eastAsia="仿宋_GB2312" w:cs="仿宋_GB2312"/>
          <w:b/>
          <w:bCs/>
          <w:color w:val="auto"/>
          <w:sz w:val="32"/>
          <w:szCs w:val="32"/>
          <w:lang w:val="en-US" w:eastAsia="zh-CN"/>
        </w:rPr>
        <w:t xml:space="preserve">第一条  </w:t>
      </w:r>
      <w:r>
        <w:rPr>
          <w:rFonts w:hint="eastAsia" w:ascii="仿宋_GB2312" w:hAnsi="仿宋_GB2312" w:eastAsia="仿宋_GB2312" w:cs="仿宋_GB2312"/>
          <w:b w:val="0"/>
          <w:bCs w:val="0"/>
          <w:color w:val="auto"/>
          <w:sz w:val="32"/>
          <w:szCs w:val="40"/>
          <w:lang w:val="en-US" w:eastAsia="zh-CN"/>
        </w:rPr>
        <w:t>为加强深圳市社会工作专业人才队伍建设，健全社会工作者（简称“社工”）职业体系和薪酬体系，</w:t>
      </w:r>
      <w:r>
        <w:rPr>
          <w:rFonts w:hint="eastAsia" w:ascii="仿宋_GB2312" w:hAnsi="仿宋_GB2312" w:eastAsia="仿宋_GB2312" w:cs="仿宋_GB2312"/>
          <w:b w:val="0"/>
          <w:bCs w:val="0"/>
          <w:color w:val="auto"/>
          <w:sz w:val="32"/>
          <w:szCs w:val="32"/>
          <w:lang w:val="en-US" w:eastAsia="zh-CN"/>
        </w:rPr>
        <w:t>规范社会工作服务机构（</w:t>
      </w:r>
      <w:r>
        <w:rPr>
          <w:rFonts w:hint="eastAsia" w:ascii="仿宋_GB2312" w:hAnsi="仿宋_GB2312" w:eastAsia="仿宋_GB2312" w:cs="仿宋_GB2312"/>
          <w:b w:val="0"/>
          <w:bCs w:val="0"/>
          <w:color w:val="auto"/>
          <w:sz w:val="32"/>
          <w:szCs w:val="40"/>
          <w:highlight w:val="none"/>
          <w:lang w:val="en-US" w:eastAsia="zh-CN"/>
        </w:rPr>
        <w:t>简称“社工机构”</w:t>
      </w:r>
      <w:r>
        <w:rPr>
          <w:rFonts w:hint="eastAsia" w:ascii="仿宋_GB2312" w:hAnsi="仿宋_GB2312" w:eastAsia="仿宋_GB2312" w:cs="仿宋_GB2312"/>
          <w:b w:val="0"/>
          <w:bCs w:val="0"/>
          <w:color w:val="auto"/>
          <w:sz w:val="32"/>
          <w:szCs w:val="32"/>
          <w:lang w:val="en-US" w:eastAsia="zh-CN"/>
        </w:rPr>
        <w:t>）薪酬管理，</w:t>
      </w:r>
      <w:r>
        <w:rPr>
          <w:rFonts w:hint="eastAsia" w:ascii="仿宋_GB2312" w:hAnsi="仿宋_GB2312" w:eastAsia="仿宋_GB2312" w:cs="仿宋_GB2312"/>
          <w:b w:val="0"/>
          <w:bCs w:val="0"/>
          <w:color w:val="auto"/>
          <w:sz w:val="32"/>
          <w:szCs w:val="40"/>
          <w:lang w:val="en-US" w:eastAsia="zh-CN"/>
        </w:rPr>
        <w:t>深化社会工作职业化专业化发展，根据</w:t>
      </w:r>
      <w:r>
        <w:rPr>
          <w:rFonts w:hint="eastAsia" w:ascii="仿宋_GB2312" w:hAnsi="仿宋_GB2312" w:eastAsia="仿宋_GB2312" w:cs="仿宋_GB2312"/>
          <w:b w:val="0"/>
          <w:bCs w:val="0"/>
          <w:color w:val="auto"/>
          <w:sz w:val="32"/>
          <w:szCs w:val="32"/>
          <w:lang w:val="en-US" w:eastAsia="zh-CN"/>
        </w:rPr>
        <w:t>《深圳市关于提升社会工作服务水平的若干措施》</w:t>
      </w:r>
      <w:r>
        <w:rPr>
          <w:rFonts w:hint="eastAsia" w:ascii="仿宋_GB2312" w:hAnsi="仿宋" w:eastAsia="仿宋_GB2312"/>
          <w:b w:val="0"/>
          <w:bCs/>
          <w:color w:val="auto"/>
          <w:sz w:val="32"/>
          <w:szCs w:val="32"/>
        </w:rPr>
        <w:t>（</w:t>
      </w:r>
      <w:r>
        <w:rPr>
          <w:rFonts w:hint="eastAsia" w:ascii="仿宋_GB2312" w:hAnsi="仿宋" w:eastAsia="仿宋_GB2312"/>
          <w:b w:val="0"/>
          <w:bCs/>
          <w:color w:val="auto"/>
          <w:sz w:val="32"/>
          <w:szCs w:val="32"/>
          <w:lang w:val="en-US" w:eastAsia="zh-CN"/>
        </w:rPr>
        <w:t>深府办规</w:t>
      </w:r>
      <w:r>
        <w:rPr>
          <w:rFonts w:ascii="仿宋_GB2312" w:hAnsi="仿宋" w:eastAsia="仿宋_GB2312"/>
          <w:b w:val="0"/>
          <w:bCs/>
          <w:color w:val="auto"/>
          <w:sz w:val="32"/>
          <w:szCs w:val="32"/>
        </w:rPr>
        <w:t>〔</w:t>
      </w:r>
      <w:r>
        <w:rPr>
          <w:rFonts w:hint="eastAsia" w:ascii="仿宋_GB2312" w:hAnsi="仿宋" w:eastAsia="仿宋_GB2312"/>
          <w:b w:val="0"/>
          <w:bCs/>
          <w:color w:val="auto"/>
          <w:sz w:val="32"/>
          <w:szCs w:val="32"/>
          <w:lang w:val="en-US" w:eastAsia="zh-CN"/>
        </w:rPr>
        <w:t>2020</w:t>
      </w:r>
      <w:r>
        <w:rPr>
          <w:rFonts w:ascii="仿宋_GB2312" w:hAnsi="仿宋" w:eastAsia="仿宋_GB2312"/>
          <w:b w:val="0"/>
          <w:bCs/>
          <w:color w:val="auto"/>
          <w:sz w:val="32"/>
          <w:szCs w:val="32"/>
        </w:rPr>
        <w:t>〕</w:t>
      </w:r>
      <w:r>
        <w:rPr>
          <w:rFonts w:hint="eastAsia" w:ascii="仿宋_GB2312" w:hAnsi="仿宋" w:eastAsia="仿宋_GB2312"/>
          <w:b w:val="0"/>
          <w:bCs/>
          <w:color w:val="auto"/>
          <w:sz w:val="32"/>
          <w:szCs w:val="32"/>
          <w:lang w:val="en-US" w:eastAsia="zh-CN"/>
        </w:rPr>
        <w:t>11</w:t>
      </w:r>
      <w:r>
        <w:rPr>
          <w:rFonts w:ascii="仿宋_GB2312" w:hAnsi="仿宋" w:eastAsia="仿宋_GB2312"/>
          <w:b w:val="0"/>
          <w:bCs/>
          <w:color w:val="auto"/>
          <w:sz w:val="32"/>
          <w:szCs w:val="32"/>
        </w:rPr>
        <w:t>号</w:t>
      </w:r>
      <w:r>
        <w:rPr>
          <w:rFonts w:hint="eastAsia" w:ascii="仿宋_GB2312" w:hAnsi="仿宋" w:eastAsia="仿宋_GB2312"/>
          <w:b w:val="0"/>
          <w:bCs/>
          <w:color w:val="auto"/>
          <w:sz w:val="32"/>
          <w:szCs w:val="32"/>
        </w:rPr>
        <w:t>）</w:t>
      </w:r>
      <w:r>
        <w:rPr>
          <w:rFonts w:hint="eastAsia" w:ascii="仿宋_GB2312" w:hAnsi="仿宋" w:eastAsia="仿宋_GB2312"/>
          <w:b w:val="0"/>
          <w:bCs/>
          <w:color w:val="auto"/>
          <w:sz w:val="32"/>
          <w:szCs w:val="32"/>
          <w:lang w:eastAsia="zh-CN"/>
        </w:rPr>
        <w:t>（</w:t>
      </w:r>
      <w:r>
        <w:rPr>
          <w:rFonts w:hint="eastAsia" w:ascii="仿宋_GB2312" w:hAnsi="仿宋" w:eastAsia="仿宋_GB2312"/>
          <w:b w:val="0"/>
          <w:bCs/>
          <w:color w:val="auto"/>
          <w:sz w:val="32"/>
          <w:szCs w:val="32"/>
          <w:lang w:val="en-US" w:eastAsia="zh-CN"/>
        </w:rPr>
        <w:t>简称《若干措施》）</w:t>
      </w:r>
      <w:r>
        <w:rPr>
          <w:rFonts w:hint="eastAsia" w:ascii="仿宋_GB2312" w:hAnsi="仿宋_GB2312" w:eastAsia="仿宋_GB2312" w:cs="仿宋_GB2312"/>
          <w:b w:val="0"/>
          <w:bCs w:val="0"/>
          <w:color w:val="auto"/>
          <w:sz w:val="32"/>
          <w:szCs w:val="32"/>
          <w:lang w:val="en-US" w:eastAsia="zh-CN"/>
        </w:rPr>
        <w:t>等政府规范性文件和《深圳市社会工作者协会章程》等行业规范，</w:t>
      </w:r>
      <w:r>
        <w:rPr>
          <w:rFonts w:hint="eastAsia" w:ascii="仿宋_GB2312" w:hAnsi="仿宋_GB2312" w:eastAsia="仿宋_GB2312" w:cs="仿宋_GB2312"/>
          <w:b w:val="0"/>
          <w:bCs w:val="0"/>
          <w:color w:val="auto"/>
          <w:sz w:val="32"/>
          <w:szCs w:val="40"/>
          <w:lang w:val="en-US" w:eastAsia="zh-CN"/>
        </w:rPr>
        <w:t>结合我市社会工作行业发展实际，制定本指引。</w:t>
      </w:r>
    </w:p>
    <w:p>
      <w:pPr>
        <w:numPr>
          <w:ilvl w:val="0"/>
          <w:numId w:val="0"/>
        </w:numPr>
        <w:ind w:firstLine="643" w:firstLineChars="200"/>
        <w:rPr>
          <w:rFonts w:hint="eastAsia" w:ascii="仿宋_GB2312" w:hAnsi="仿宋_GB2312" w:eastAsia="仿宋_GB2312" w:cs="仿宋_GB2312"/>
          <w:b w:val="0"/>
          <w:bCs w:val="0"/>
          <w:color w:val="auto"/>
          <w:sz w:val="32"/>
          <w:szCs w:val="40"/>
          <w:highlight w:val="none"/>
          <w:lang w:val="en-US" w:eastAsia="zh-CN"/>
        </w:rPr>
      </w:pPr>
      <w:r>
        <w:rPr>
          <w:rFonts w:hint="eastAsia" w:ascii="仿宋_GB2312" w:hAnsi="仿宋_GB2312" w:eastAsia="仿宋_GB2312" w:cs="仿宋_GB2312"/>
          <w:b/>
          <w:bCs/>
          <w:color w:val="auto"/>
          <w:sz w:val="32"/>
          <w:szCs w:val="32"/>
          <w:lang w:val="en-US" w:eastAsia="zh-CN"/>
        </w:rPr>
        <w:t xml:space="preserve">第二条  </w:t>
      </w:r>
      <w:r>
        <w:rPr>
          <w:rFonts w:hint="eastAsia" w:ascii="仿宋_GB2312" w:hAnsi="仿宋_GB2312" w:eastAsia="仿宋_GB2312" w:cs="仿宋_GB2312"/>
          <w:b w:val="0"/>
          <w:bCs w:val="0"/>
          <w:color w:val="auto"/>
          <w:sz w:val="32"/>
          <w:szCs w:val="32"/>
          <w:lang w:val="en-US" w:eastAsia="zh-CN"/>
        </w:rPr>
        <w:t>本指引旨在为《若干措施》实施后，承接政府购买社会工作服务项目的社工机构在进行</w:t>
      </w:r>
      <w:r>
        <w:rPr>
          <w:rFonts w:hint="eastAsia" w:ascii="仿宋_GB2312" w:hAnsi="仿宋_GB2312" w:eastAsia="仿宋_GB2312" w:cs="仿宋_GB2312"/>
          <w:b w:val="0"/>
          <w:bCs w:val="0"/>
          <w:color w:val="auto"/>
          <w:sz w:val="32"/>
          <w:szCs w:val="40"/>
          <w:lang w:val="en-US" w:eastAsia="zh-CN"/>
        </w:rPr>
        <w:t>社会工作从业人员职级认定和薪酬管理时提供规范指引。政府购买社会工作服务项目承接主体为非社工机构的，可参照本指引实施。</w:t>
      </w:r>
    </w:p>
    <w:p>
      <w:pPr>
        <w:numPr>
          <w:ilvl w:val="0"/>
          <w:numId w:val="0"/>
        </w:numPr>
        <w:ind w:firstLine="643" w:firstLineChars="200"/>
        <w:rPr>
          <w:rFonts w:hint="eastAsia" w:ascii="仿宋_GB2312" w:hAnsi="仿宋_GB2312" w:eastAsia="仿宋_GB2312" w:cs="仿宋_GB2312"/>
          <w:b w:val="0"/>
          <w:bCs w:val="0"/>
          <w:color w:val="auto"/>
          <w:sz w:val="32"/>
          <w:szCs w:val="40"/>
          <w:highlight w:val="none"/>
          <w:lang w:val="en-US" w:eastAsia="zh-CN"/>
        </w:rPr>
      </w:pPr>
      <w:r>
        <w:rPr>
          <w:rFonts w:hint="eastAsia" w:ascii="仿宋_GB2312" w:hAnsi="仿宋_GB2312" w:eastAsia="仿宋_GB2312" w:cs="仿宋_GB2312"/>
          <w:b/>
          <w:bCs/>
          <w:color w:val="auto"/>
          <w:sz w:val="32"/>
          <w:szCs w:val="40"/>
          <w:highlight w:val="none"/>
          <w:lang w:val="en-US" w:eastAsia="zh-CN"/>
        </w:rPr>
        <w:t xml:space="preserve">第三条  </w:t>
      </w:r>
      <w:r>
        <w:rPr>
          <w:rFonts w:hint="eastAsia" w:ascii="仿宋_GB2312" w:hAnsi="仿宋_GB2312" w:eastAsia="仿宋_GB2312" w:cs="仿宋_GB2312"/>
          <w:b w:val="0"/>
          <w:bCs w:val="0"/>
          <w:color w:val="auto"/>
          <w:sz w:val="32"/>
          <w:szCs w:val="40"/>
          <w:highlight w:val="none"/>
          <w:lang w:val="en-US" w:eastAsia="zh-CN"/>
        </w:rPr>
        <w:t>社工机构应坚持</w:t>
      </w:r>
      <w:r>
        <w:rPr>
          <w:rFonts w:hint="eastAsia" w:ascii="仿宋_GB2312" w:hAnsi="仿宋_GB2312" w:eastAsia="仿宋_GB2312" w:cs="仿宋_GB2312"/>
          <w:b w:val="0"/>
          <w:bCs w:val="0"/>
          <w:color w:val="auto"/>
          <w:sz w:val="32"/>
          <w:szCs w:val="40"/>
          <w:lang w:val="en-US" w:eastAsia="zh-CN"/>
        </w:rPr>
        <w:t>公平公开、品德与绩效并重、晋升与退出相结合的原则，</w:t>
      </w:r>
      <w:r>
        <w:rPr>
          <w:rFonts w:hint="eastAsia" w:ascii="仿宋_GB2312" w:hAnsi="仿宋_GB2312" w:eastAsia="仿宋_GB2312" w:cs="仿宋_GB2312"/>
          <w:b w:val="0"/>
          <w:bCs w:val="0"/>
          <w:color w:val="auto"/>
          <w:sz w:val="32"/>
          <w:szCs w:val="40"/>
          <w:highlight w:val="none"/>
          <w:lang w:val="en-US" w:eastAsia="zh-CN"/>
        </w:rPr>
        <w:t>建立机构的社工职系职级和薪酬标准体系。</w:t>
      </w:r>
    </w:p>
    <w:p>
      <w:pPr>
        <w:numPr>
          <w:ilvl w:val="0"/>
          <w:numId w:val="0"/>
        </w:numPr>
        <w:ind w:firstLine="643" w:firstLineChars="200"/>
        <w:rPr>
          <w:rFonts w:hint="default" w:ascii="仿宋_GB2312" w:hAnsi="仿宋_GB2312" w:eastAsia="仿宋_GB2312" w:cs="仿宋_GB2312"/>
          <w:b w:val="0"/>
          <w:bCs w:val="0"/>
          <w:color w:val="auto"/>
          <w:sz w:val="32"/>
          <w:szCs w:val="40"/>
          <w:highlight w:val="none"/>
          <w:lang w:val="en-US" w:eastAsia="zh-CN"/>
        </w:rPr>
      </w:pPr>
      <w:r>
        <w:rPr>
          <w:rFonts w:hint="eastAsia" w:ascii="仿宋_GB2312" w:hAnsi="仿宋_GB2312" w:eastAsia="仿宋_GB2312" w:cs="仿宋_GB2312"/>
          <w:b/>
          <w:bCs/>
          <w:color w:val="auto"/>
          <w:sz w:val="32"/>
          <w:szCs w:val="40"/>
          <w:highlight w:val="none"/>
          <w:lang w:val="en-US" w:eastAsia="zh-CN"/>
        </w:rPr>
        <w:t xml:space="preserve">第四条  </w:t>
      </w:r>
      <w:r>
        <w:rPr>
          <w:rFonts w:hint="eastAsia" w:ascii="仿宋_GB2312" w:hAnsi="仿宋_GB2312" w:eastAsia="仿宋_GB2312" w:cs="仿宋_GB2312"/>
          <w:b w:val="0"/>
          <w:bCs w:val="0"/>
          <w:color w:val="auto"/>
          <w:sz w:val="32"/>
          <w:szCs w:val="40"/>
          <w:highlight w:val="none"/>
          <w:lang w:val="en-US" w:eastAsia="zh-CN"/>
        </w:rPr>
        <w:t>深圳市社会工作者协会（简称“市社工协会”）建立社工职级认定行业备案核查和行业互认制度。</w:t>
      </w:r>
    </w:p>
    <w:p>
      <w:pPr>
        <w:numPr>
          <w:ilvl w:val="0"/>
          <w:numId w:val="0"/>
        </w:numPr>
        <w:rPr>
          <w:rFonts w:hint="eastAsia" w:ascii="黑体" w:hAnsi="黑体" w:eastAsia="黑体" w:cs="黑体"/>
          <w:b/>
          <w:bCs/>
          <w:color w:val="auto"/>
          <w:sz w:val="32"/>
          <w:szCs w:val="40"/>
          <w:lang w:val="en-US" w:eastAsia="zh-CN"/>
        </w:rPr>
      </w:pPr>
    </w:p>
    <w:p>
      <w:pPr>
        <w:jc w:val="center"/>
        <w:rPr>
          <w:rFonts w:hint="eastAsia" w:ascii="方正小标宋简体" w:hAnsi="方正小标宋简体" w:eastAsia="方正小标宋简体" w:cs="方正小标宋简体"/>
          <w:b/>
          <w:bCs w:val="0"/>
          <w:i w:val="0"/>
          <w:caps w:val="0"/>
          <w:color w:val="auto"/>
          <w:spacing w:val="0"/>
          <w:kern w:val="0"/>
          <w:sz w:val="32"/>
          <w:szCs w:val="32"/>
          <w:shd w:val="clear" w:color="auto" w:fill="FFFFFF"/>
          <w:lang w:val="en-US" w:eastAsia="zh-CN" w:bidi="ar"/>
        </w:rPr>
      </w:pPr>
      <w:r>
        <w:rPr>
          <w:rFonts w:hint="eastAsia" w:ascii="方正小标宋简体" w:hAnsi="方正小标宋简体" w:eastAsia="方正小标宋简体" w:cs="方正小标宋简体"/>
          <w:b/>
          <w:bCs w:val="0"/>
          <w:i w:val="0"/>
          <w:caps w:val="0"/>
          <w:color w:val="auto"/>
          <w:spacing w:val="0"/>
          <w:kern w:val="0"/>
          <w:sz w:val="32"/>
          <w:szCs w:val="32"/>
          <w:shd w:val="clear" w:color="auto" w:fill="FFFFFF"/>
          <w:lang w:val="en-US" w:eastAsia="zh-CN" w:bidi="ar"/>
        </w:rPr>
        <w:t>第二章  职系职级认定</w:t>
      </w:r>
    </w:p>
    <w:p>
      <w:pPr>
        <w:numPr>
          <w:ilvl w:val="0"/>
          <w:numId w:val="0"/>
        </w:numPr>
        <w:ind w:firstLine="643" w:firstLineChars="200"/>
        <w:rPr>
          <w:rFonts w:hint="default" w:ascii="仿宋_GB2312" w:hAnsi="仿宋_GB2312" w:eastAsia="仿宋_GB2312" w:cs="仿宋_GB2312"/>
          <w:b w:val="0"/>
          <w:bCs w:val="0"/>
          <w:color w:val="auto"/>
          <w:sz w:val="32"/>
          <w:szCs w:val="40"/>
          <w:highlight w:val="none"/>
          <w:lang w:val="en-US" w:eastAsia="zh-CN"/>
        </w:rPr>
      </w:pPr>
      <w:r>
        <w:rPr>
          <w:rFonts w:hint="eastAsia" w:ascii="仿宋_GB2312" w:hAnsi="仿宋_GB2312" w:eastAsia="仿宋_GB2312" w:cs="仿宋_GB2312"/>
          <w:b/>
          <w:bCs/>
          <w:color w:val="auto"/>
          <w:sz w:val="32"/>
          <w:szCs w:val="40"/>
          <w:highlight w:val="none"/>
          <w:lang w:val="en-US" w:eastAsia="zh-CN"/>
        </w:rPr>
        <w:t xml:space="preserve">第五条  </w:t>
      </w:r>
      <w:r>
        <w:rPr>
          <w:rFonts w:hint="eastAsia" w:ascii="仿宋_GB2312" w:hAnsi="仿宋_GB2312" w:eastAsia="仿宋_GB2312" w:cs="仿宋_GB2312"/>
          <w:b w:val="0"/>
          <w:bCs w:val="0"/>
          <w:color w:val="auto"/>
          <w:sz w:val="32"/>
          <w:szCs w:val="32"/>
          <w:lang w:val="en-US" w:eastAsia="zh-CN"/>
        </w:rPr>
        <w:t>社会工作从业人员</w:t>
      </w:r>
      <w:r>
        <w:rPr>
          <w:rFonts w:hint="eastAsia" w:ascii="仿宋_GB2312" w:hAnsi="仿宋_GB2312" w:eastAsia="仿宋_GB2312" w:cs="仿宋_GB2312"/>
          <w:b w:val="0"/>
          <w:bCs w:val="0"/>
          <w:color w:val="auto"/>
          <w:sz w:val="32"/>
          <w:szCs w:val="40"/>
          <w:highlight w:val="none"/>
          <w:lang w:val="en-US" w:eastAsia="zh-CN"/>
        </w:rPr>
        <w:t>职系设置包括社会工作专业职系和行政管理职系，其中社会工作专业职系主要指社工类，包括专业管理通道和专业技术通道，</w:t>
      </w:r>
      <w:r>
        <w:rPr>
          <w:rFonts w:hint="eastAsia" w:ascii="仿宋_GB2312" w:hAnsi="仿宋_GB2312" w:eastAsia="仿宋_GB2312" w:cs="仿宋_GB2312"/>
          <w:b w:val="0"/>
          <w:bCs w:val="0"/>
          <w:color w:val="auto"/>
          <w:sz w:val="32"/>
          <w:szCs w:val="40"/>
          <w:highlight w:val="none"/>
          <w:u w:val="none"/>
          <w:lang w:val="en-US" w:eastAsia="zh-CN"/>
        </w:rPr>
        <w:t>与社会工作督导体系</w:t>
      </w:r>
      <w:r>
        <w:rPr>
          <w:rFonts w:hint="eastAsia" w:ascii="仿宋_GB2312" w:hAnsi="仿宋_GB2312" w:eastAsia="仿宋_GB2312" w:cs="仿宋_GB2312"/>
          <w:b w:val="0"/>
          <w:bCs w:val="0"/>
          <w:color w:val="auto"/>
          <w:sz w:val="32"/>
          <w:szCs w:val="40"/>
          <w:highlight w:val="none"/>
          <w:lang w:val="en-US" w:eastAsia="zh-CN"/>
        </w:rPr>
        <w:t>有机衔接，行政管理职系主要指行政类。</w:t>
      </w:r>
    </w:p>
    <w:p>
      <w:pPr>
        <w:numPr>
          <w:ilvl w:val="0"/>
          <w:numId w:val="0"/>
        </w:numPr>
        <w:ind w:firstLine="643"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40"/>
          <w:lang w:val="en-US" w:eastAsia="zh-CN"/>
        </w:rPr>
        <w:t>第六条</w:t>
      </w:r>
      <w:r>
        <w:rPr>
          <w:rFonts w:hint="eastAsia" w:ascii="仿宋_GB2312" w:hAnsi="仿宋_GB2312" w:eastAsia="仿宋_GB2312" w:cs="仿宋_GB2312"/>
          <w:b w:val="0"/>
          <w:bCs w:val="0"/>
          <w:color w:val="auto"/>
          <w:sz w:val="32"/>
          <w:szCs w:val="40"/>
          <w:lang w:val="en-US" w:eastAsia="zh-CN"/>
        </w:rPr>
        <w:t xml:space="preserve">  </w:t>
      </w:r>
      <w:r>
        <w:rPr>
          <w:rFonts w:hint="eastAsia" w:ascii="仿宋_GB2312" w:hAnsi="仿宋_GB2312" w:eastAsia="仿宋_GB2312" w:cs="仿宋_GB2312"/>
          <w:b w:val="0"/>
          <w:bCs w:val="0"/>
          <w:color w:val="auto"/>
          <w:sz w:val="32"/>
          <w:szCs w:val="32"/>
          <w:lang w:val="en-US" w:eastAsia="zh-CN"/>
        </w:rPr>
        <w:t>社会工作从业人员划分为辅助人员、助理社工师、中级社工师和高级社工师四个级别。其中社工按照职业水平等级分为助理社工师、中级社工师和高级社工师。</w:t>
      </w:r>
    </w:p>
    <w:p>
      <w:pPr>
        <w:numPr>
          <w:ilvl w:val="0"/>
          <w:numId w:val="0"/>
        </w:numPr>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社会工作从业人员依据职业水平证书、学历、专业、从业经验、注册、绩效考核等6个要素，划分为10个职级。辅助人员为10级，助理社工师为9-7级，中级社工师为6-4级，高级社工师为3-1级。</w:t>
      </w:r>
    </w:p>
    <w:p>
      <w:pPr>
        <w:numPr>
          <w:ilvl w:val="0"/>
          <w:numId w:val="0"/>
        </w:numPr>
        <w:ind w:firstLine="643" w:firstLineChars="200"/>
        <w:rPr>
          <w:rFonts w:hint="eastAsia" w:ascii="仿宋_GB2312" w:hAnsi="仿宋_GB2312" w:eastAsia="仿宋_GB2312" w:cs="仿宋_GB2312"/>
          <w:b w:val="0"/>
          <w:bCs w:val="0"/>
          <w:color w:val="auto"/>
          <w:sz w:val="32"/>
          <w:szCs w:val="40"/>
          <w:lang w:val="en-US" w:eastAsia="zh-CN"/>
        </w:rPr>
      </w:pPr>
      <w:r>
        <w:rPr>
          <w:rFonts w:hint="eastAsia" w:ascii="仿宋_GB2312" w:hAnsi="仿宋_GB2312" w:eastAsia="仿宋_GB2312" w:cs="仿宋_GB2312"/>
          <w:b/>
          <w:bCs/>
          <w:color w:val="auto"/>
          <w:sz w:val="32"/>
          <w:szCs w:val="32"/>
          <w:lang w:val="en-US" w:eastAsia="zh-CN"/>
        </w:rPr>
        <w:t>第七条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bCs/>
          <w:color w:val="auto"/>
          <w:sz w:val="32"/>
          <w:szCs w:val="40"/>
          <w:lang w:val="en-US" w:eastAsia="zh-CN"/>
        </w:rPr>
        <w:t xml:space="preserve"> </w:t>
      </w:r>
      <w:r>
        <w:rPr>
          <w:rFonts w:hint="eastAsia" w:ascii="仿宋_GB2312" w:hAnsi="仿宋_GB2312" w:eastAsia="仿宋_GB2312" w:cs="仿宋_GB2312"/>
          <w:b w:val="0"/>
          <w:bCs w:val="0"/>
          <w:color w:val="auto"/>
          <w:sz w:val="32"/>
          <w:szCs w:val="40"/>
          <w:lang w:val="en-US" w:eastAsia="zh-CN"/>
        </w:rPr>
        <w:t>社会工作从业人员职级认定分为首次认定、晋级认定、降级认定。</w:t>
      </w:r>
    </w:p>
    <w:p>
      <w:pPr>
        <w:numPr>
          <w:ilvl w:val="0"/>
          <w:numId w:val="0"/>
        </w:numPr>
        <w:ind w:firstLine="643"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第八条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40"/>
          <w:lang w:val="en-US" w:eastAsia="zh-CN"/>
        </w:rPr>
        <w:t>社会工作</w:t>
      </w:r>
      <w:r>
        <w:rPr>
          <w:rFonts w:hint="eastAsia" w:ascii="仿宋_GB2312" w:hAnsi="仿宋_GB2312" w:eastAsia="仿宋_GB2312" w:cs="仿宋_GB2312"/>
          <w:b w:val="0"/>
          <w:bCs w:val="0"/>
          <w:color w:val="auto"/>
          <w:sz w:val="32"/>
          <w:szCs w:val="32"/>
          <w:lang w:val="en-US" w:eastAsia="zh-CN"/>
        </w:rPr>
        <w:t>从业人员未持有全国社会工作职业水平证书，但通过市、区民政部门岗前培训的，可认定为10级。</w:t>
      </w:r>
    </w:p>
    <w:p>
      <w:pPr>
        <w:numPr>
          <w:ilvl w:val="0"/>
          <w:numId w:val="0"/>
        </w:numPr>
        <w:ind w:firstLine="643"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第九条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40"/>
          <w:lang w:val="en-US" w:eastAsia="zh-CN"/>
        </w:rPr>
        <w:t>社会工作</w:t>
      </w:r>
      <w:r>
        <w:rPr>
          <w:rFonts w:hint="eastAsia" w:ascii="仿宋_GB2312" w:hAnsi="仿宋_GB2312" w:eastAsia="仿宋_GB2312" w:cs="仿宋_GB2312"/>
          <w:b w:val="0"/>
          <w:bCs w:val="0"/>
          <w:color w:val="auto"/>
          <w:sz w:val="32"/>
          <w:szCs w:val="32"/>
          <w:lang w:val="en-US" w:eastAsia="zh-CN"/>
        </w:rPr>
        <w:t>从业人员同时符合下列基本条件，并达到一定社会工作年限的，可认定为助理社工师9-7级：</w:t>
      </w:r>
    </w:p>
    <w:p>
      <w:pPr>
        <w:numPr>
          <w:ilvl w:val="0"/>
          <w:numId w:val="0"/>
        </w:numPr>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（一）持有助理社会工作师职业水平证书；</w:t>
      </w:r>
    </w:p>
    <w:p>
      <w:pPr>
        <w:numPr>
          <w:ilvl w:val="0"/>
          <w:numId w:val="0"/>
        </w:numPr>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（二）在职注册社工；</w:t>
      </w:r>
    </w:p>
    <w:p>
      <w:pPr>
        <w:numPr>
          <w:ilvl w:val="0"/>
          <w:numId w:val="0"/>
        </w:numPr>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（三）大专学历；</w:t>
      </w:r>
    </w:p>
    <w:p>
      <w:pPr>
        <w:numPr>
          <w:ilvl w:val="0"/>
          <w:numId w:val="0"/>
        </w:numPr>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（四）社会工作及相关专业。</w:t>
      </w:r>
    </w:p>
    <w:p>
      <w:pPr>
        <w:numPr>
          <w:ilvl w:val="0"/>
          <w:numId w:val="0"/>
        </w:numPr>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持证书后累计从事社会工作不满2年为9级，满2年为8级，满4年为7级。其中学历及专业与基本条件不符的，学历每高一个级别，工作年限可减少1年；学历每低一个级别，工作年限须增加1年；</w:t>
      </w:r>
      <w:r>
        <w:rPr>
          <w:rFonts w:hint="eastAsia" w:ascii="仿宋_GB2312" w:hAnsi="仿宋_GB2312" w:eastAsia="仿宋_GB2312" w:cs="仿宋_GB2312"/>
          <w:b w:val="0"/>
          <w:bCs w:val="0"/>
          <w:color w:val="auto"/>
          <w:sz w:val="32"/>
          <w:szCs w:val="40"/>
          <w:lang w:val="en-US" w:eastAsia="zh-CN"/>
        </w:rPr>
        <w:t>非相关专业工作年限</w:t>
      </w:r>
      <w:r>
        <w:rPr>
          <w:rFonts w:hint="eastAsia" w:ascii="仿宋_GB2312" w:hAnsi="仿宋_GB2312" w:eastAsia="仿宋_GB2312" w:cs="仿宋_GB2312"/>
          <w:b w:val="0"/>
          <w:bCs w:val="0"/>
          <w:color w:val="auto"/>
          <w:sz w:val="32"/>
          <w:szCs w:val="32"/>
          <w:lang w:val="en-US" w:eastAsia="zh-CN"/>
        </w:rPr>
        <w:t>须</w:t>
      </w:r>
      <w:r>
        <w:rPr>
          <w:rFonts w:hint="eastAsia" w:ascii="仿宋_GB2312" w:hAnsi="仿宋_GB2312" w:eastAsia="仿宋_GB2312" w:cs="仿宋_GB2312"/>
          <w:b w:val="0"/>
          <w:bCs w:val="0"/>
          <w:color w:val="auto"/>
          <w:sz w:val="32"/>
          <w:szCs w:val="40"/>
          <w:lang w:val="en-US" w:eastAsia="zh-CN"/>
        </w:rPr>
        <w:t>增加2年</w:t>
      </w:r>
      <w:r>
        <w:rPr>
          <w:rFonts w:hint="eastAsia" w:ascii="仿宋_GB2312" w:hAnsi="仿宋_GB2312" w:eastAsia="仿宋_GB2312" w:cs="仿宋_GB2312"/>
          <w:b w:val="0"/>
          <w:bCs w:val="0"/>
          <w:color w:val="auto"/>
          <w:sz w:val="32"/>
          <w:szCs w:val="32"/>
          <w:lang w:val="en-US" w:eastAsia="zh-CN"/>
        </w:rPr>
        <w:t>。</w:t>
      </w:r>
    </w:p>
    <w:p>
      <w:pPr>
        <w:numPr>
          <w:ilvl w:val="0"/>
          <w:numId w:val="0"/>
        </w:numPr>
        <w:ind w:firstLine="643"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第十条  </w:t>
      </w:r>
      <w:r>
        <w:rPr>
          <w:rFonts w:hint="eastAsia" w:ascii="仿宋_GB2312" w:hAnsi="仿宋_GB2312" w:eastAsia="仿宋_GB2312" w:cs="仿宋_GB2312"/>
          <w:b w:val="0"/>
          <w:bCs w:val="0"/>
          <w:color w:val="auto"/>
          <w:sz w:val="32"/>
          <w:szCs w:val="40"/>
          <w:lang w:val="en-US" w:eastAsia="zh-CN"/>
        </w:rPr>
        <w:t>社会工作</w:t>
      </w:r>
      <w:r>
        <w:rPr>
          <w:rFonts w:hint="eastAsia" w:ascii="仿宋_GB2312" w:hAnsi="仿宋_GB2312" w:eastAsia="仿宋_GB2312" w:cs="仿宋_GB2312"/>
          <w:b w:val="0"/>
          <w:bCs w:val="0"/>
          <w:color w:val="auto"/>
          <w:sz w:val="32"/>
          <w:szCs w:val="32"/>
          <w:lang w:val="en-US" w:eastAsia="zh-CN"/>
        </w:rPr>
        <w:t>从业人员同时符合下列基本条件，并达到一定社会工作年限的，可认定为中级社工师6-4级：</w:t>
      </w:r>
    </w:p>
    <w:p>
      <w:pPr>
        <w:numPr>
          <w:ilvl w:val="0"/>
          <w:numId w:val="0"/>
        </w:numPr>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（一）持有社会工作师职业水平证书</w:t>
      </w:r>
    </w:p>
    <w:p>
      <w:pPr>
        <w:numPr>
          <w:ilvl w:val="0"/>
          <w:numId w:val="0"/>
        </w:numPr>
        <w:ind w:firstLine="640" w:firstLineChars="200"/>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（二）在职注册社工；</w:t>
      </w:r>
    </w:p>
    <w:p>
      <w:pPr>
        <w:numPr>
          <w:ilvl w:val="0"/>
          <w:numId w:val="0"/>
        </w:numPr>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（三）本科学历；</w:t>
      </w:r>
    </w:p>
    <w:p>
      <w:pPr>
        <w:numPr>
          <w:ilvl w:val="0"/>
          <w:numId w:val="0"/>
        </w:numPr>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（四）社会工作及相关专业。</w:t>
      </w:r>
    </w:p>
    <w:p>
      <w:pPr>
        <w:numPr>
          <w:ilvl w:val="0"/>
          <w:numId w:val="0"/>
        </w:numPr>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持证后累计从事社会工作满1年为6级，满3年为5级，满5年为4级。其中学历及专业与基本条件不符的，学历每高一个级别，工作年限可减少1年；学历每低一个级别，工作年限须增加1年；</w:t>
      </w:r>
      <w:r>
        <w:rPr>
          <w:rFonts w:hint="eastAsia" w:ascii="仿宋_GB2312" w:hAnsi="仿宋_GB2312" w:eastAsia="仿宋_GB2312" w:cs="仿宋_GB2312"/>
          <w:b w:val="0"/>
          <w:bCs w:val="0"/>
          <w:color w:val="auto"/>
          <w:sz w:val="32"/>
          <w:szCs w:val="40"/>
          <w:lang w:val="en-US" w:eastAsia="zh-CN"/>
        </w:rPr>
        <w:t>非相关专业工作年限</w:t>
      </w:r>
      <w:r>
        <w:rPr>
          <w:rFonts w:hint="eastAsia" w:ascii="仿宋_GB2312" w:hAnsi="仿宋_GB2312" w:eastAsia="仿宋_GB2312" w:cs="仿宋_GB2312"/>
          <w:b w:val="0"/>
          <w:bCs w:val="0"/>
          <w:color w:val="auto"/>
          <w:sz w:val="32"/>
          <w:szCs w:val="32"/>
          <w:lang w:val="en-US" w:eastAsia="zh-CN"/>
        </w:rPr>
        <w:t>须</w:t>
      </w:r>
      <w:r>
        <w:rPr>
          <w:rFonts w:hint="eastAsia" w:ascii="仿宋_GB2312" w:hAnsi="仿宋_GB2312" w:eastAsia="仿宋_GB2312" w:cs="仿宋_GB2312"/>
          <w:b w:val="0"/>
          <w:bCs w:val="0"/>
          <w:color w:val="auto"/>
          <w:sz w:val="32"/>
          <w:szCs w:val="40"/>
          <w:lang w:val="en-US" w:eastAsia="zh-CN"/>
        </w:rPr>
        <w:t>增加2年</w:t>
      </w:r>
      <w:r>
        <w:rPr>
          <w:rFonts w:hint="eastAsia" w:ascii="仿宋_GB2312" w:hAnsi="仿宋_GB2312" w:eastAsia="仿宋_GB2312" w:cs="仿宋_GB2312"/>
          <w:b w:val="0"/>
          <w:bCs w:val="0"/>
          <w:color w:val="auto"/>
          <w:sz w:val="32"/>
          <w:szCs w:val="32"/>
          <w:lang w:val="en-US" w:eastAsia="zh-CN"/>
        </w:rPr>
        <w:t>。</w:t>
      </w:r>
    </w:p>
    <w:p>
      <w:pPr>
        <w:numPr>
          <w:ilvl w:val="0"/>
          <w:numId w:val="0"/>
        </w:numPr>
        <w:ind w:firstLine="643"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第十一条</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40"/>
          <w:lang w:val="en-US" w:eastAsia="zh-CN"/>
        </w:rPr>
        <w:t>社会工作</w:t>
      </w:r>
      <w:r>
        <w:rPr>
          <w:rFonts w:hint="eastAsia" w:ascii="仿宋_GB2312" w:hAnsi="仿宋_GB2312" w:eastAsia="仿宋_GB2312" w:cs="仿宋_GB2312"/>
          <w:b w:val="0"/>
          <w:bCs w:val="0"/>
          <w:color w:val="auto"/>
          <w:sz w:val="32"/>
          <w:szCs w:val="32"/>
          <w:lang w:val="en-US" w:eastAsia="zh-CN"/>
        </w:rPr>
        <w:t>从业人员同时符合下列基本条件，并达到一定社会工作年限的，可认定为高级社工师3-1级：</w:t>
      </w:r>
    </w:p>
    <w:p>
      <w:pPr>
        <w:numPr>
          <w:ilvl w:val="0"/>
          <w:numId w:val="0"/>
        </w:numPr>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（一）持有高级社会工作师职业水平证书；</w:t>
      </w:r>
    </w:p>
    <w:p>
      <w:pPr>
        <w:numPr>
          <w:ilvl w:val="0"/>
          <w:numId w:val="0"/>
        </w:numPr>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（二）在职注册社工；</w:t>
      </w:r>
    </w:p>
    <w:p>
      <w:pPr>
        <w:numPr>
          <w:ilvl w:val="0"/>
          <w:numId w:val="0"/>
        </w:numPr>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（三）本科学历；</w:t>
      </w:r>
    </w:p>
    <w:p>
      <w:pPr>
        <w:numPr>
          <w:ilvl w:val="0"/>
          <w:numId w:val="0"/>
        </w:numPr>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（四）社会工作及相关专业。</w:t>
      </w:r>
    </w:p>
    <w:p>
      <w:pPr>
        <w:numPr>
          <w:ilvl w:val="0"/>
          <w:numId w:val="0"/>
        </w:numPr>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持证书后累计从事社会工作满1年为3级，满4年为2级，满7年为1级。其中学历及专业与基本条件不符的，学历每高一个级别，工作年限可减少1年；学历每低一个级别，工作年限须增加1年；</w:t>
      </w:r>
      <w:r>
        <w:rPr>
          <w:rFonts w:hint="eastAsia" w:ascii="仿宋_GB2312" w:hAnsi="仿宋_GB2312" w:eastAsia="仿宋_GB2312" w:cs="仿宋_GB2312"/>
          <w:b w:val="0"/>
          <w:bCs w:val="0"/>
          <w:color w:val="auto"/>
          <w:sz w:val="32"/>
          <w:szCs w:val="40"/>
          <w:lang w:val="en-US" w:eastAsia="zh-CN"/>
        </w:rPr>
        <w:t>非相关专业工作年限</w:t>
      </w:r>
      <w:r>
        <w:rPr>
          <w:rFonts w:hint="eastAsia" w:ascii="仿宋_GB2312" w:hAnsi="仿宋_GB2312" w:eastAsia="仿宋_GB2312" w:cs="仿宋_GB2312"/>
          <w:b w:val="0"/>
          <w:bCs w:val="0"/>
          <w:color w:val="auto"/>
          <w:sz w:val="32"/>
          <w:szCs w:val="32"/>
          <w:lang w:val="en-US" w:eastAsia="zh-CN"/>
        </w:rPr>
        <w:t>须</w:t>
      </w:r>
      <w:r>
        <w:rPr>
          <w:rFonts w:hint="eastAsia" w:ascii="仿宋_GB2312" w:hAnsi="仿宋_GB2312" w:eastAsia="仿宋_GB2312" w:cs="仿宋_GB2312"/>
          <w:b w:val="0"/>
          <w:bCs w:val="0"/>
          <w:color w:val="auto"/>
          <w:sz w:val="32"/>
          <w:szCs w:val="40"/>
          <w:lang w:val="en-US" w:eastAsia="zh-CN"/>
        </w:rPr>
        <w:t>增加2年</w:t>
      </w:r>
      <w:r>
        <w:rPr>
          <w:rFonts w:hint="eastAsia" w:ascii="仿宋_GB2312" w:hAnsi="仿宋_GB2312" w:eastAsia="仿宋_GB2312" w:cs="仿宋_GB2312"/>
          <w:b w:val="0"/>
          <w:bCs w:val="0"/>
          <w:color w:val="auto"/>
          <w:sz w:val="32"/>
          <w:szCs w:val="32"/>
          <w:lang w:val="en-US" w:eastAsia="zh-CN"/>
        </w:rPr>
        <w:t>。</w:t>
      </w:r>
    </w:p>
    <w:p>
      <w:pPr>
        <w:numPr>
          <w:ilvl w:val="0"/>
          <w:numId w:val="0"/>
        </w:numPr>
        <w:ind w:firstLine="643" w:firstLineChars="200"/>
        <w:rPr>
          <w:rFonts w:hint="default" w:ascii="仿宋_GB2312" w:hAnsi="仿宋_GB2312" w:eastAsia="仿宋_GB2312" w:cs="仿宋_GB2312"/>
          <w:b w:val="0"/>
          <w:bCs w:val="0"/>
          <w:color w:val="auto"/>
          <w:sz w:val="32"/>
          <w:szCs w:val="40"/>
          <w:highlight w:val="none"/>
          <w:lang w:val="en-US" w:eastAsia="zh-CN"/>
        </w:rPr>
      </w:pPr>
      <w:r>
        <w:rPr>
          <w:rFonts w:hint="eastAsia" w:ascii="仿宋_GB2312" w:hAnsi="仿宋_GB2312" w:eastAsia="仿宋_GB2312" w:cs="仿宋_GB2312"/>
          <w:b/>
          <w:bCs/>
          <w:color w:val="auto"/>
          <w:sz w:val="32"/>
          <w:szCs w:val="32"/>
          <w:lang w:val="en-US" w:eastAsia="zh-CN"/>
        </w:rPr>
        <w:t xml:space="preserve">第十二条  </w:t>
      </w:r>
      <w:r>
        <w:rPr>
          <w:rFonts w:hint="eastAsia" w:ascii="仿宋_GB2312" w:hAnsi="仿宋_GB2312" w:eastAsia="仿宋_GB2312" w:cs="仿宋_GB2312"/>
          <w:b w:val="0"/>
          <w:bCs w:val="0"/>
          <w:color w:val="auto"/>
          <w:sz w:val="32"/>
          <w:szCs w:val="40"/>
          <w:highlight w:val="none"/>
          <w:lang w:val="en-US" w:eastAsia="zh-CN"/>
        </w:rPr>
        <w:t>社工机构应根据《</w:t>
      </w:r>
      <w:r>
        <w:rPr>
          <w:rFonts w:hint="eastAsia" w:ascii="仿宋_GB2312" w:hAnsi="仿宋_GB2312" w:eastAsia="仿宋_GB2312" w:cs="仿宋_GB2312"/>
          <w:b w:val="0"/>
          <w:bCs w:val="0"/>
          <w:color w:val="auto"/>
          <w:kern w:val="0"/>
          <w:sz w:val="32"/>
          <w:szCs w:val="32"/>
          <w:lang w:eastAsia="zh-CN"/>
        </w:rPr>
        <w:t>深圳市社会工作类专业技术人员</w:t>
      </w:r>
      <w:r>
        <w:rPr>
          <w:rFonts w:hint="eastAsia" w:ascii="仿宋_GB2312" w:hAnsi="仿宋_GB2312" w:eastAsia="仿宋_GB2312" w:cs="仿宋_GB2312"/>
          <w:b w:val="0"/>
          <w:bCs w:val="0"/>
          <w:color w:val="auto"/>
          <w:kern w:val="0"/>
          <w:sz w:val="32"/>
          <w:szCs w:val="32"/>
          <w:lang w:val="en-US" w:eastAsia="zh-CN"/>
        </w:rPr>
        <w:t>职级认定指引</w:t>
      </w:r>
      <w:r>
        <w:rPr>
          <w:rFonts w:hint="eastAsia" w:ascii="仿宋_GB2312" w:hAnsi="仿宋_GB2312" w:eastAsia="仿宋_GB2312" w:cs="仿宋_GB2312"/>
          <w:b w:val="0"/>
          <w:bCs w:val="0"/>
          <w:color w:val="auto"/>
          <w:sz w:val="32"/>
          <w:szCs w:val="40"/>
          <w:highlight w:val="none"/>
          <w:lang w:val="en-US" w:eastAsia="zh-CN"/>
        </w:rPr>
        <w:t>》，建立本机构的社工绩效考核评价机制，做好从业社工的德、能、勤、绩综合能力的年度工作考核，考核结果需至少区分“合格”和“不合格”两个等级。</w:t>
      </w:r>
    </w:p>
    <w:p>
      <w:pPr>
        <w:numPr>
          <w:ilvl w:val="0"/>
          <w:numId w:val="0"/>
        </w:numPr>
        <w:ind w:firstLine="643"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第十三条  </w:t>
      </w:r>
      <w:r>
        <w:rPr>
          <w:rFonts w:hint="eastAsia" w:ascii="仿宋_GB2312" w:hAnsi="仿宋_GB2312" w:eastAsia="仿宋_GB2312" w:cs="仿宋_GB2312"/>
          <w:b w:val="0"/>
          <w:bCs w:val="0"/>
          <w:color w:val="auto"/>
          <w:sz w:val="32"/>
          <w:szCs w:val="32"/>
          <w:lang w:val="en-US" w:eastAsia="zh-CN"/>
        </w:rPr>
        <w:t>首次职级认定后，需要晋升级别的，年度绩效结果须为“合格”。</w:t>
      </w:r>
    </w:p>
    <w:p>
      <w:pPr>
        <w:numPr>
          <w:ilvl w:val="0"/>
          <w:numId w:val="0"/>
        </w:numPr>
        <w:ind w:firstLine="640"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获得社会工作主管部门、社会工作行业组织颁发或授予与社会工作相关荣誉的，可减少相应考核期。其中获得国家级荣誉的，可减少2年考核期；获得省级荣誉的，可减少1年考核期；获得市级荣誉的，可减少半年考核期。</w:t>
      </w:r>
    </w:p>
    <w:p>
      <w:pPr>
        <w:numPr>
          <w:ilvl w:val="0"/>
          <w:numId w:val="0"/>
        </w:numPr>
        <w:ind w:firstLine="640" w:firstLineChars="200"/>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荣誉包含荣誉称号、研究成果（作者排名需在前三位）等。晋级认定中，荣誉获得时间有效期限为5年内，且不重复使用。获得多项荣誉的，使用最高级别荣誉证书减免相应考核期。</w:t>
      </w:r>
    </w:p>
    <w:p>
      <w:pPr>
        <w:numPr>
          <w:ilvl w:val="0"/>
          <w:numId w:val="0"/>
        </w:numPr>
        <w:ind w:firstLine="643"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第十四条  </w:t>
      </w:r>
      <w:r>
        <w:rPr>
          <w:rFonts w:hint="eastAsia" w:ascii="仿宋_GB2312" w:hAnsi="仿宋_GB2312" w:eastAsia="仿宋_GB2312" w:cs="仿宋_GB2312"/>
          <w:b w:val="0"/>
          <w:bCs w:val="0"/>
          <w:color w:val="auto"/>
          <w:sz w:val="32"/>
          <w:szCs w:val="32"/>
          <w:lang w:val="en-US" w:eastAsia="zh-CN"/>
        </w:rPr>
        <w:t>未取得相应社会工作职业水平资格证书的，职级晋级不跨越其相对应的辅助人员、助理社工师、中级社工师、高级社工师级别。</w:t>
      </w:r>
    </w:p>
    <w:p>
      <w:pPr>
        <w:numPr>
          <w:ilvl w:val="0"/>
          <w:numId w:val="0"/>
        </w:numPr>
        <w:ind w:firstLine="643" w:firstLineChars="200"/>
        <w:rPr>
          <w:rFonts w:hint="default" w:ascii="黑体" w:hAnsi="黑体" w:eastAsia="黑体" w:cs="黑体"/>
          <w:b/>
          <w:bCs/>
          <w:color w:val="auto"/>
          <w:sz w:val="32"/>
          <w:szCs w:val="40"/>
          <w:lang w:val="en-US" w:eastAsia="zh-CN"/>
        </w:rPr>
      </w:pPr>
      <w:r>
        <w:rPr>
          <w:rFonts w:hint="eastAsia" w:ascii="仿宋_GB2312" w:hAnsi="仿宋_GB2312" w:eastAsia="仿宋_GB2312" w:cs="仿宋_GB2312"/>
          <w:b/>
          <w:bCs/>
          <w:color w:val="auto"/>
          <w:sz w:val="32"/>
          <w:szCs w:val="32"/>
          <w:lang w:val="en-US" w:eastAsia="zh-CN"/>
        </w:rPr>
        <w:t xml:space="preserve">第十五条  </w:t>
      </w:r>
      <w:r>
        <w:rPr>
          <w:rFonts w:hint="eastAsia" w:ascii="仿宋_GB2312" w:hAnsi="仿宋_GB2312" w:eastAsia="仿宋_GB2312" w:cs="仿宋_GB2312"/>
          <w:b w:val="0"/>
          <w:bCs w:val="0"/>
          <w:color w:val="auto"/>
          <w:sz w:val="32"/>
          <w:szCs w:val="32"/>
          <w:lang w:val="en-US" w:eastAsia="zh-CN"/>
        </w:rPr>
        <w:t>年度考核不合格或违反法律法规、行业规章制度以及其他相关规定情形的，</w:t>
      </w:r>
      <w:r>
        <w:rPr>
          <w:rFonts w:hint="eastAsia" w:ascii="仿宋_GB2312" w:hAnsi="仿宋_GB2312" w:eastAsia="仿宋_GB2312" w:cs="仿宋_GB2312"/>
          <w:b w:val="0"/>
          <w:bCs w:val="0"/>
          <w:color w:val="auto"/>
          <w:sz w:val="32"/>
          <w:szCs w:val="40"/>
          <w:highlight w:val="none"/>
          <w:lang w:val="en-US" w:eastAsia="zh-CN"/>
        </w:rPr>
        <w:t>社工机构视情节严重程度</w:t>
      </w:r>
      <w:r>
        <w:rPr>
          <w:rFonts w:hint="eastAsia" w:ascii="仿宋_GB2312" w:hAnsi="仿宋_GB2312" w:eastAsia="仿宋_GB2312" w:cs="仿宋_GB2312"/>
          <w:b w:val="0"/>
          <w:bCs w:val="0"/>
          <w:color w:val="auto"/>
          <w:sz w:val="32"/>
          <w:szCs w:val="32"/>
          <w:lang w:val="en-US" w:eastAsia="zh-CN"/>
        </w:rPr>
        <w:t>给予1-2级降级认定。</w:t>
      </w:r>
    </w:p>
    <w:p>
      <w:pPr>
        <w:numPr>
          <w:ilvl w:val="0"/>
          <w:numId w:val="0"/>
        </w:numPr>
        <w:ind w:firstLine="643" w:firstLineChars="200"/>
        <w:rPr>
          <w:rFonts w:hint="eastAsia" w:ascii="仿宋_GB2312" w:hAnsi="仿宋_GB2312" w:eastAsia="仿宋_GB2312" w:cs="仿宋_GB2312"/>
          <w:b w:val="0"/>
          <w:bCs w:val="0"/>
          <w:color w:val="auto"/>
          <w:sz w:val="32"/>
          <w:szCs w:val="40"/>
          <w:highlight w:val="none"/>
          <w:lang w:val="en-US" w:eastAsia="zh-CN"/>
        </w:rPr>
      </w:pPr>
      <w:r>
        <w:rPr>
          <w:rFonts w:hint="eastAsia" w:ascii="仿宋_GB2312" w:hAnsi="仿宋_GB2312" w:eastAsia="仿宋_GB2312" w:cs="仿宋_GB2312"/>
          <w:b/>
          <w:bCs/>
          <w:color w:val="auto"/>
          <w:sz w:val="32"/>
          <w:szCs w:val="40"/>
          <w:highlight w:val="none"/>
          <w:lang w:val="en-US" w:eastAsia="zh-CN"/>
        </w:rPr>
        <w:t xml:space="preserve">第十六条  </w:t>
      </w:r>
      <w:r>
        <w:rPr>
          <w:rFonts w:hint="eastAsia" w:ascii="仿宋_GB2312" w:hAnsi="仿宋_GB2312" w:eastAsia="仿宋_GB2312" w:cs="仿宋_GB2312"/>
          <w:b w:val="0"/>
          <w:bCs w:val="0"/>
          <w:color w:val="auto"/>
          <w:sz w:val="32"/>
          <w:szCs w:val="40"/>
          <w:highlight w:val="none"/>
          <w:lang w:val="en-US" w:eastAsia="zh-CN"/>
        </w:rPr>
        <w:t>深圳市社会工作从业人员职级认定按照以下流程进行：</w:t>
      </w:r>
    </w:p>
    <w:p>
      <w:pPr>
        <w:numPr>
          <w:ilvl w:val="0"/>
          <w:numId w:val="0"/>
        </w:numPr>
        <w:ind w:firstLine="640" w:firstLineChars="200"/>
        <w:rPr>
          <w:rFonts w:hint="eastAsia" w:ascii="仿宋_GB2312" w:hAnsi="仿宋_GB2312" w:eastAsia="仿宋_GB2312" w:cs="仿宋_GB2312"/>
          <w:b w:val="0"/>
          <w:bCs w:val="0"/>
          <w:color w:val="auto"/>
          <w:sz w:val="32"/>
          <w:szCs w:val="40"/>
          <w:highlight w:val="none"/>
          <w:lang w:val="en-US" w:eastAsia="zh-CN"/>
        </w:rPr>
      </w:pPr>
      <w:r>
        <w:rPr>
          <w:rFonts w:hint="eastAsia" w:ascii="仿宋_GB2312" w:hAnsi="仿宋_GB2312" w:eastAsia="仿宋_GB2312" w:cs="仿宋_GB2312"/>
          <w:b w:val="0"/>
          <w:bCs w:val="0"/>
          <w:color w:val="auto"/>
          <w:sz w:val="32"/>
          <w:szCs w:val="40"/>
          <w:highlight w:val="none"/>
          <w:lang w:val="en-US" w:eastAsia="zh-CN"/>
        </w:rPr>
        <w:t>（一）认定：社工机构根据本指引要求的职级认定条件，认定在职社工的具体职级；</w:t>
      </w:r>
    </w:p>
    <w:p>
      <w:pPr>
        <w:numPr>
          <w:ilvl w:val="0"/>
          <w:numId w:val="0"/>
        </w:numPr>
        <w:ind w:firstLine="640" w:firstLineChars="200"/>
        <w:rPr>
          <w:rFonts w:hint="default" w:ascii="仿宋_GB2312" w:hAnsi="仿宋_GB2312" w:eastAsia="仿宋_GB2312" w:cs="仿宋_GB2312"/>
          <w:b w:val="0"/>
          <w:bCs w:val="0"/>
          <w:color w:val="auto"/>
          <w:sz w:val="32"/>
          <w:szCs w:val="40"/>
          <w:highlight w:val="none"/>
          <w:lang w:val="en-US" w:eastAsia="zh-CN"/>
        </w:rPr>
      </w:pPr>
      <w:r>
        <w:rPr>
          <w:rFonts w:hint="eastAsia" w:ascii="仿宋_GB2312" w:hAnsi="仿宋_GB2312" w:eastAsia="仿宋_GB2312" w:cs="仿宋_GB2312"/>
          <w:b w:val="0"/>
          <w:bCs w:val="0"/>
          <w:color w:val="auto"/>
          <w:sz w:val="32"/>
          <w:szCs w:val="40"/>
          <w:highlight w:val="none"/>
          <w:lang w:val="en-US" w:eastAsia="zh-CN"/>
        </w:rPr>
        <w:t>（二）公示：社工机构将社工职级认定结果在公开渠道公示，公示期不少于5个工作日。公示期间有异议的，需重新认定；</w:t>
      </w:r>
    </w:p>
    <w:p>
      <w:pPr>
        <w:numPr>
          <w:ilvl w:val="0"/>
          <w:numId w:val="0"/>
        </w:numPr>
        <w:ind w:firstLine="640" w:firstLineChars="200"/>
        <w:rPr>
          <w:rFonts w:hint="default" w:ascii="仿宋_GB2312" w:hAnsi="仿宋_GB2312" w:eastAsia="仿宋_GB2312" w:cs="仿宋_GB2312"/>
          <w:b w:val="0"/>
          <w:bCs w:val="0"/>
          <w:color w:val="auto"/>
          <w:sz w:val="32"/>
          <w:szCs w:val="40"/>
          <w:highlight w:val="none"/>
          <w:lang w:val="en-US" w:eastAsia="zh-CN"/>
        </w:rPr>
      </w:pPr>
      <w:r>
        <w:rPr>
          <w:rFonts w:hint="eastAsia" w:ascii="仿宋_GB2312" w:hAnsi="仿宋_GB2312" w:eastAsia="仿宋_GB2312" w:cs="仿宋_GB2312"/>
          <w:b w:val="0"/>
          <w:bCs w:val="0"/>
          <w:color w:val="auto"/>
          <w:sz w:val="32"/>
          <w:szCs w:val="40"/>
          <w:highlight w:val="none"/>
          <w:lang w:val="en-US" w:eastAsia="zh-CN"/>
        </w:rPr>
        <w:t>（三）备案：公示无异议的，社工机构在10个工作日内将社工的职级信息提交至市社工协会备案。</w:t>
      </w:r>
    </w:p>
    <w:p>
      <w:pPr>
        <w:numPr>
          <w:ilvl w:val="0"/>
          <w:numId w:val="0"/>
        </w:numPr>
        <w:ind w:firstLine="643" w:firstLineChars="200"/>
        <w:rPr>
          <w:rFonts w:hint="eastAsia" w:ascii="仿宋_GB2312" w:hAnsi="仿宋_GB2312" w:eastAsia="仿宋_GB2312" w:cs="仿宋_GB2312"/>
          <w:b w:val="0"/>
          <w:bCs w:val="0"/>
          <w:color w:val="auto"/>
          <w:sz w:val="32"/>
          <w:szCs w:val="40"/>
          <w:highlight w:val="none"/>
          <w:lang w:val="en-US" w:eastAsia="zh-CN"/>
        </w:rPr>
      </w:pPr>
      <w:r>
        <w:rPr>
          <w:rFonts w:hint="eastAsia" w:ascii="仿宋_GB2312" w:hAnsi="仿宋_GB2312" w:eastAsia="仿宋_GB2312" w:cs="仿宋_GB2312"/>
          <w:b/>
          <w:bCs/>
          <w:color w:val="auto"/>
          <w:sz w:val="32"/>
          <w:szCs w:val="40"/>
          <w:highlight w:val="none"/>
          <w:lang w:val="en-US" w:eastAsia="zh-CN"/>
        </w:rPr>
        <w:t xml:space="preserve">第十七条  </w:t>
      </w:r>
      <w:r>
        <w:rPr>
          <w:rFonts w:hint="eastAsia" w:ascii="仿宋_GB2312" w:hAnsi="仿宋_GB2312" w:eastAsia="仿宋_GB2312" w:cs="仿宋_GB2312"/>
          <w:b w:val="0"/>
          <w:bCs w:val="0"/>
          <w:color w:val="auto"/>
          <w:sz w:val="32"/>
          <w:szCs w:val="40"/>
          <w:highlight w:val="none"/>
          <w:lang w:val="en-US" w:eastAsia="zh-CN"/>
        </w:rPr>
        <w:t>社工机构需永久留存电子版的社工职级认定相关证明材料，便于社会工作服务购买单位、社会工作主管单位、社工机构登记管理单位及社工协会进行核查。</w:t>
      </w:r>
    </w:p>
    <w:p>
      <w:pPr>
        <w:numPr>
          <w:ilvl w:val="0"/>
          <w:numId w:val="0"/>
        </w:numPr>
        <w:ind w:firstLine="643" w:firstLineChars="200"/>
        <w:jc w:val="both"/>
        <w:rPr>
          <w:rFonts w:hint="eastAsia" w:ascii="仿宋_GB2312" w:hAnsi="仿宋_GB2312" w:eastAsia="仿宋_GB2312" w:cs="仿宋_GB2312"/>
          <w:b w:val="0"/>
          <w:bCs w:val="0"/>
          <w:color w:val="auto"/>
          <w:sz w:val="32"/>
          <w:szCs w:val="40"/>
          <w:highlight w:val="none"/>
          <w:lang w:val="en-US" w:eastAsia="zh-CN"/>
        </w:rPr>
      </w:pPr>
      <w:r>
        <w:rPr>
          <w:rFonts w:hint="eastAsia" w:ascii="仿宋_GB2312" w:hAnsi="仿宋_GB2312" w:eastAsia="仿宋_GB2312" w:cs="仿宋_GB2312"/>
          <w:b/>
          <w:bCs/>
          <w:color w:val="auto"/>
          <w:sz w:val="32"/>
          <w:szCs w:val="40"/>
          <w:highlight w:val="none"/>
          <w:lang w:val="en-US" w:eastAsia="zh-CN"/>
        </w:rPr>
        <w:t xml:space="preserve">第十八条  </w:t>
      </w:r>
      <w:r>
        <w:rPr>
          <w:rFonts w:hint="eastAsia" w:ascii="仿宋_GB2312" w:hAnsi="仿宋_GB2312" w:eastAsia="仿宋_GB2312" w:cs="仿宋_GB2312"/>
          <w:b w:val="0"/>
          <w:bCs w:val="0"/>
          <w:color w:val="auto"/>
          <w:sz w:val="32"/>
          <w:szCs w:val="40"/>
          <w:highlight w:val="none"/>
          <w:lang w:val="en-US" w:eastAsia="zh-CN"/>
        </w:rPr>
        <w:t>对社工机构职级认定结果不服的，可以逐级向市社工协会纪律工作委员会、市社会工作主管部门申诉。</w:t>
      </w:r>
    </w:p>
    <w:p>
      <w:pPr>
        <w:numPr>
          <w:ilvl w:val="0"/>
          <w:numId w:val="0"/>
        </w:numPr>
        <w:ind w:firstLine="643" w:firstLineChars="200"/>
        <w:jc w:val="both"/>
        <w:rPr>
          <w:rFonts w:hint="eastAsia" w:ascii="仿宋_GB2312" w:hAnsi="仿宋_GB2312" w:eastAsia="仿宋_GB2312" w:cs="仿宋_GB2312"/>
          <w:b w:val="0"/>
          <w:bCs w:val="0"/>
          <w:color w:val="auto"/>
          <w:sz w:val="32"/>
          <w:szCs w:val="40"/>
          <w:highlight w:val="none"/>
          <w:lang w:val="en-US" w:eastAsia="zh-CN"/>
        </w:rPr>
      </w:pPr>
      <w:r>
        <w:rPr>
          <w:rFonts w:hint="eastAsia" w:ascii="仿宋_GB2312" w:hAnsi="仿宋_GB2312" w:eastAsia="仿宋_GB2312" w:cs="仿宋_GB2312"/>
          <w:b/>
          <w:bCs/>
          <w:color w:val="auto"/>
          <w:sz w:val="32"/>
          <w:szCs w:val="40"/>
          <w:highlight w:val="none"/>
          <w:lang w:val="en-US" w:eastAsia="zh-CN"/>
        </w:rPr>
        <w:t xml:space="preserve">第十九条 </w:t>
      </w:r>
      <w:r>
        <w:rPr>
          <w:rFonts w:hint="eastAsia" w:ascii="仿宋_GB2312" w:hAnsi="仿宋_GB2312" w:eastAsia="仿宋_GB2312" w:cs="仿宋_GB2312"/>
          <w:b w:val="0"/>
          <w:bCs w:val="0"/>
          <w:color w:val="auto"/>
          <w:sz w:val="32"/>
          <w:szCs w:val="40"/>
          <w:highlight w:val="none"/>
          <w:lang w:val="en-US" w:eastAsia="zh-CN"/>
        </w:rPr>
        <w:t xml:space="preserve"> 市社工协会收到职级认定备案信息后10个工作日内，向社会公开社工职级信息，并提供社会查询渠道。</w:t>
      </w:r>
    </w:p>
    <w:p>
      <w:pPr>
        <w:numPr>
          <w:ilvl w:val="0"/>
          <w:numId w:val="0"/>
        </w:numPr>
        <w:ind w:firstLine="640" w:firstLineChars="200"/>
        <w:jc w:val="both"/>
        <w:rPr>
          <w:rFonts w:hint="default" w:ascii="仿宋_GB2312" w:hAnsi="仿宋_GB2312" w:eastAsia="仿宋_GB2312" w:cs="仿宋_GB2312"/>
          <w:b w:val="0"/>
          <w:bCs w:val="0"/>
          <w:color w:val="auto"/>
          <w:sz w:val="32"/>
          <w:szCs w:val="40"/>
          <w:highlight w:val="none"/>
          <w:lang w:val="en-US" w:eastAsia="zh-CN"/>
        </w:rPr>
      </w:pPr>
    </w:p>
    <w:p>
      <w:pPr>
        <w:jc w:val="center"/>
        <w:rPr>
          <w:rFonts w:hint="default" w:ascii="方正小标宋简体" w:hAnsi="方正小标宋简体" w:eastAsia="方正小标宋简体" w:cs="方正小标宋简体"/>
          <w:b/>
          <w:bCs w:val="0"/>
          <w:i w:val="0"/>
          <w:caps w:val="0"/>
          <w:color w:val="auto"/>
          <w:spacing w:val="0"/>
          <w:kern w:val="0"/>
          <w:sz w:val="32"/>
          <w:szCs w:val="32"/>
          <w:shd w:val="clear" w:color="auto" w:fill="FFFFFF"/>
          <w:lang w:val="en-US" w:eastAsia="zh-CN" w:bidi="ar"/>
        </w:rPr>
      </w:pPr>
      <w:r>
        <w:rPr>
          <w:rFonts w:hint="eastAsia" w:ascii="方正小标宋简体" w:hAnsi="方正小标宋简体" w:eastAsia="方正小标宋简体" w:cs="方正小标宋简体"/>
          <w:b/>
          <w:bCs w:val="0"/>
          <w:i w:val="0"/>
          <w:caps w:val="0"/>
          <w:color w:val="auto"/>
          <w:spacing w:val="0"/>
          <w:kern w:val="0"/>
          <w:sz w:val="32"/>
          <w:szCs w:val="32"/>
          <w:shd w:val="clear" w:color="auto" w:fill="FFFFFF"/>
          <w:lang w:val="en-US" w:eastAsia="zh-CN" w:bidi="ar"/>
        </w:rPr>
        <w:t>第三章  薪酬保障</w:t>
      </w:r>
    </w:p>
    <w:p>
      <w:pPr>
        <w:numPr>
          <w:ilvl w:val="0"/>
          <w:numId w:val="0"/>
        </w:numPr>
        <w:ind w:firstLine="643" w:firstLineChars="200"/>
        <w:rPr>
          <w:rFonts w:hint="eastAsia" w:ascii="仿宋_GB2312" w:hAnsi="仿宋_GB2312" w:eastAsia="仿宋_GB2312" w:cs="仿宋_GB2312"/>
          <w:b w:val="0"/>
          <w:bCs w:val="0"/>
          <w:color w:val="auto"/>
          <w:sz w:val="32"/>
          <w:szCs w:val="40"/>
          <w:highlight w:val="none"/>
          <w:lang w:val="en-US" w:eastAsia="zh-CN"/>
        </w:rPr>
      </w:pPr>
      <w:r>
        <w:rPr>
          <w:rFonts w:hint="eastAsia" w:ascii="仿宋_GB2312" w:hAnsi="仿宋_GB2312" w:eastAsia="仿宋_GB2312" w:cs="仿宋_GB2312"/>
          <w:b/>
          <w:bCs/>
          <w:color w:val="auto"/>
          <w:sz w:val="32"/>
          <w:szCs w:val="40"/>
          <w:highlight w:val="none"/>
          <w:lang w:val="en-US" w:eastAsia="zh-CN"/>
        </w:rPr>
        <w:t>第二十条</w:t>
      </w:r>
      <w:r>
        <w:rPr>
          <w:rFonts w:hint="eastAsia" w:ascii="仿宋_GB2312" w:hAnsi="仿宋_GB2312" w:eastAsia="仿宋_GB2312" w:cs="仿宋_GB2312"/>
          <w:b w:val="0"/>
          <w:bCs w:val="0"/>
          <w:color w:val="auto"/>
          <w:sz w:val="32"/>
          <w:szCs w:val="40"/>
          <w:highlight w:val="none"/>
          <w:lang w:val="en-US" w:eastAsia="zh-CN"/>
        </w:rPr>
        <w:t xml:space="preserve">  承接政府购买服务的社工机构应建立本机构的薪酬管理制度和本机构的社工职级薪酬档次体系，并根据社会工作从业人员职业分级确定薪酬指导价。</w:t>
      </w:r>
    </w:p>
    <w:p>
      <w:pPr>
        <w:numPr>
          <w:ilvl w:val="0"/>
          <w:numId w:val="0"/>
        </w:numPr>
        <w:ind w:firstLine="643" w:firstLineChars="200"/>
        <w:rPr>
          <w:rFonts w:hint="eastAsia" w:ascii="仿宋_GB2312" w:hAnsi="仿宋_GB2312" w:eastAsia="仿宋_GB2312" w:cs="仿宋_GB2312"/>
          <w:b w:val="0"/>
          <w:bCs w:val="0"/>
          <w:color w:val="auto"/>
          <w:sz w:val="32"/>
          <w:szCs w:val="40"/>
          <w:highlight w:val="none"/>
          <w:lang w:val="en-US" w:eastAsia="zh-CN"/>
        </w:rPr>
      </w:pPr>
      <w:r>
        <w:rPr>
          <w:rFonts w:hint="eastAsia" w:ascii="仿宋_GB2312" w:hAnsi="仿宋_GB2312" w:eastAsia="仿宋_GB2312" w:cs="仿宋_GB2312"/>
          <w:b/>
          <w:bCs/>
          <w:color w:val="auto"/>
          <w:sz w:val="32"/>
          <w:szCs w:val="40"/>
          <w:highlight w:val="none"/>
          <w:lang w:val="en-US" w:eastAsia="zh-CN"/>
        </w:rPr>
        <w:t>第二十一条</w:t>
      </w:r>
      <w:r>
        <w:rPr>
          <w:rFonts w:hint="eastAsia" w:ascii="仿宋_GB2312" w:hAnsi="仿宋_GB2312" w:eastAsia="仿宋_GB2312" w:cs="仿宋_GB2312"/>
          <w:b w:val="0"/>
          <w:bCs w:val="0"/>
          <w:color w:val="auto"/>
          <w:sz w:val="32"/>
          <w:szCs w:val="40"/>
          <w:highlight w:val="none"/>
          <w:lang w:val="en-US" w:eastAsia="zh-CN"/>
        </w:rPr>
        <w:t xml:space="preserve">  社工机构应根据《若干措施》中的《深圳市社会工作类专业技术人员薪酬指导价位表》，严格执行政府购买社会工作服务经费使用管理相关规定，科学编制工资总额预算，不得违规克扣、截留从业人员薪酬，不得巧设名录超标提取机构管理运营费用。</w:t>
      </w:r>
    </w:p>
    <w:p>
      <w:pPr>
        <w:numPr>
          <w:ilvl w:val="0"/>
          <w:numId w:val="0"/>
        </w:numPr>
        <w:ind w:firstLine="643" w:firstLineChars="200"/>
        <w:rPr>
          <w:rFonts w:hint="eastAsia" w:ascii="仿宋_GB2312" w:hAnsi="仿宋_GB2312" w:eastAsia="仿宋_GB2312" w:cs="仿宋_GB2312"/>
          <w:b w:val="0"/>
          <w:bCs w:val="0"/>
          <w:color w:val="auto"/>
          <w:sz w:val="32"/>
          <w:szCs w:val="40"/>
          <w:highlight w:val="none"/>
          <w:lang w:val="en-US" w:eastAsia="zh-CN"/>
        </w:rPr>
      </w:pPr>
      <w:r>
        <w:rPr>
          <w:rFonts w:hint="eastAsia" w:ascii="仿宋_GB2312" w:hAnsi="仿宋_GB2312" w:eastAsia="仿宋_GB2312" w:cs="仿宋_GB2312"/>
          <w:b/>
          <w:bCs/>
          <w:color w:val="auto"/>
          <w:sz w:val="32"/>
          <w:szCs w:val="40"/>
          <w:highlight w:val="none"/>
          <w:lang w:val="en-US" w:eastAsia="zh-CN"/>
        </w:rPr>
        <w:t xml:space="preserve">第二十二条  </w:t>
      </w:r>
      <w:r>
        <w:rPr>
          <w:rFonts w:hint="eastAsia" w:ascii="仿宋_GB2312" w:hAnsi="仿宋_GB2312" w:eastAsia="仿宋_GB2312" w:cs="仿宋_GB2312"/>
          <w:b w:val="0"/>
          <w:bCs w:val="0"/>
          <w:color w:val="auto"/>
          <w:sz w:val="32"/>
          <w:szCs w:val="40"/>
          <w:highlight w:val="none"/>
          <w:lang w:val="en-US" w:eastAsia="zh-CN"/>
        </w:rPr>
        <w:t>社工机构应按照国家法律法规，为社会工作从业人员足额缴交社会保险金及住房公积金。社会工作从业人员和社工机构不得变相降低缴交基数。</w:t>
      </w:r>
    </w:p>
    <w:p>
      <w:pPr>
        <w:numPr>
          <w:ilvl w:val="0"/>
          <w:numId w:val="0"/>
        </w:numPr>
        <w:ind w:firstLine="643" w:firstLineChars="200"/>
        <w:rPr>
          <w:rFonts w:hint="eastAsia" w:ascii="仿宋_GB2312" w:hAnsi="仿宋_GB2312" w:eastAsia="仿宋_GB2312" w:cs="仿宋_GB2312"/>
          <w:b w:val="0"/>
          <w:bCs w:val="0"/>
          <w:color w:val="auto"/>
          <w:sz w:val="32"/>
          <w:szCs w:val="40"/>
          <w:highlight w:val="none"/>
          <w:lang w:val="en-US" w:eastAsia="zh-CN"/>
        </w:rPr>
      </w:pPr>
      <w:r>
        <w:rPr>
          <w:rFonts w:hint="eastAsia" w:ascii="仿宋_GB2312" w:hAnsi="仿宋_GB2312" w:eastAsia="仿宋_GB2312" w:cs="仿宋_GB2312"/>
          <w:b/>
          <w:bCs/>
          <w:color w:val="auto"/>
          <w:sz w:val="32"/>
          <w:szCs w:val="40"/>
          <w:highlight w:val="none"/>
          <w:lang w:val="en-US" w:eastAsia="zh-CN"/>
        </w:rPr>
        <w:t xml:space="preserve">第二十三条  </w:t>
      </w:r>
      <w:r>
        <w:rPr>
          <w:rFonts w:hint="eastAsia" w:ascii="仿宋_GB2312" w:hAnsi="仿宋_GB2312" w:eastAsia="仿宋_GB2312" w:cs="仿宋_GB2312"/>
          <w:b w:val="0"/>
          <w:bCs w:val="0"/>
          <w:color w:val="auto"/>
          <w:sz w:val="32"/>
          <w:szCs w:val="40"/>
          <w:highlight w:val="none"/>
          <w:lang w:val="en-US" w:eastAsia="zh-CN"/>
        </w:rPr>
        <w:t>鼓励社工机构通过资源整合、提供合法有偿服务等方式，拓展收入来源，提升社会工作从业人员薪酬水平。</w:t>
      </w:r>
    </w:p>
    <w:p>
      <w:pPr>
        <w:numPr>
          <w:ilvl w:val="0"/>
          <w:numId w:val="0"/>
        </w:numPr>
        <w:ind w:firstLine="643" w:firstLineChars="200"/>
        <w:rPr>
          <w:rFonts w:hint="eastAsia" w:ascii="仿宋_GB2312" w:hAnsi="仿宋_GB2312" w:eastAsia="仿宋_GB2312" w:cs="仿宋_GB2312"/>
          <w:b w:val="0"/>
          <w:bCs w:val="0"/>
          <w:color w:val="auto"/>
          <w:sz w:val="32"/>
          <w:szCs w:val="40"/>
          <w:highlight w:val="none"/>
          <w:lang w:val="en-US" w:eastAsia="zh-CN"/>
        </w:rPr>
      </w:pPr>
      <w:r>
        <w:rPr>
          <w:rFonts w:hint="eastAsia" w:ascii="仿宋_GB2312" w:hAnsi="仿宋_GB2312" w:eastAsia="仿宋_GB2312" w:cs="仿宋_GB2312"/>
          <w:b/>
          <w:bCs/>
          <w:color w:val="auto"/>
          <w:sz w:val="32"/>
          <w:szCs w:val="40"/>
          <w:highlight w:val="none"/>
          <w:lang w:val="en-US" w:eastAsia="zh-CN"/>
        </w:rPr>
        <w:t>第二十四条</w:t>
      </w:r>
      <w:r>
        <w:rPr>
          <w:rFonts w:hint="eastAsia" w:ascii="仿宋_GB2312" w:hAnsi="仿宋_GB2312" w:eastAsia="仿宋_GB2312" w:cs="仿宋_GB2312"/>
          <w:b w:val="0"/>
          <w:bCs w:val="0"/>
          <w:color w:val="auto"/>
          <w:sz w:val="32"/>
          <w:szCs w:val="40"/>
          <w:highlight w:val="none"/>
          <w:lang w:val="en-US" w:eastAsia="zh-CN"/>
        </w:rPr>
        <w:t xml:space="preserve">  鼓励有条件的社工机构建立社会工作从业人员年金和工资基金等制度，提高社会工作从业人员社会保障水平。</w:t>
      </w:r>
    </w:p>
    <w:p>
      <w:pPr>
        <w:numPr>
          <w:ilvl w:val="0"/>
          <w:numId w:val="0"/>
        </w:numPr>
        <w:ind w:firstLine="640" w:firstLineChars="200"/>
        <w:rPr>
          <w:rFonts w:hint="eastAsia" w:ascii="仿宋_GB2312" w:hAnsi="仿宋_GB2312" w:eastAsia="仿宋_GB2312" w:cs="仿宋_GB2312"/>
          <w:b w:val="0"/>
          <w:bCs w:val="0"/>
          <w:color w:val="auto"/>
          <w:sz w:val="32"/>
          <w:szCs w:val="40"/>
          <w:highlight w:val="none"/>
          <w:lang w:val="en-US" w:eastAsia="zh-CN"/>
        </w:rPr>
      </w:pPr>
    </w:p>
    <w:p>
      <w:pPr>
        <w:jc w:val="center"/>
        <w:rPr>
          <w:rFonts w:hint="default" w:ascii="方正小标宋简体" w:hAnsi="方正小标宋简体" w:eastAsia="方正小标宋简体" w:cs="方正小标宋简体"/>
          <w:b/>
          <w:bCs w:val="0"/>
          <w:i w:val="0"/>
          <w:caps w:val="0"/>
          <w:color w:val="auto"/>
          <w:spacing w:val="0"/>
          <w:kern w:val="0"/>
          <w:sz w:val="32"/>
          <w:szCs w:val="32"/>
          <w:shd w:val="clear" w:color="auto" w:fill="FFFFFF"/>
          <w:lang w:val="en-US" w:eastAsia="zh-CN" w:bidi="ar"/>
        </w:rPr>
      </w:pPr>
      <w:r>
        <w:rPr>
          <w:rFonts w:hint="eastAsia" w:ascii="方正小标宋简体" w:hAnsi="方正小标宋简体" w:eastAsia="方正小标宋简体" w:cs="方正小标宋简体"/>
          <w:b/>
          <w:bCs w:val="0"/>
          <w:i w:val="0"/>
          <w:caps w:val="0"/>
          <w:color w:val="auto"/>
          <w:spacing w:val="0"/>
          <w:kern w:val="0"/>
          <w:sz w:val="32"/>
          <w:szCs w:val="32"/>
          <w:shd w:val="clear" w:color="auto" w:fill="FFFFFF"/>
          <w:lang w:val="en-US" w:eastAsia="zh-CN" w:bidi="ar"/>
        </w:rPr>
        <w:t>第四章  备案核查与行业互认</w:t>
      </w:r>
    </w:p>
    <w:p>
      <w:pPr>
        <w:numPr>
          <w:ilvl w:val="0"/>
          <w:numId w:val="0"/>
        </w:numPr>
        <w:ind w:firstLine="643" w:firstLineChars="200"/>
        <w:jc w:val="both"/>
        <w:rPr>
          <w:rFonts w:hint="default" w:ascii="仿宋_GB2312" w:hAnsi="仿宋_GB2312" w:eastAsia="仿宋_GB2312" w:cs="仿宋_GB2312"/>
          <w:b w:val="0"/>
          <w:bCs w:val="0"/>
          <w:color w:val="auto"/>
          <w:sz w:val="32"/>
          <w:szCs w:val="40"/>
          <w:highlight w:val="none"/>
          <w:lang w:val="en-US" w:eastAsia="zh-CN"/>
        </w:rPr>
      </w:pPr>
      <w:r>
        <w:rPr>
          <w:rFonts w:hint="eastAsia" w:ascii="仿宋_GB2312" w:hAnsi="仿宋_GB2312" w:eastAsia="仿宋_GB2312" w:cs="仿宋_GB2312"/>
          <w:b/>
          <w:bCs/>
          <w:color w:val="auto"/>
          <w:sz w:val="32"/>
          <w:szCs w:val="40"/>
          <w:highlight w:val="none"/>
          <w:lang w:val="en-US" w:eastAsia="zh-CN"/>
        </w:rPr>
        <w:t xml:space="preserve">第二十五条  </w:t>
      </w:r>
      <w:r>
        <w:rPr>
          <w:rFonts w:hint="eastAsia" w:ascii="仿宋_GB2312" w:hAnsi="仿宋_GB2312" w:eastAsia="仿宋_GB2312" w:cs="仿宋_GB2312"/>
          <w:b w:val="0"/>
          <w:bCs w:val="0"/>
          <w:color w:val="auto"/>
          <w:sz w:val="32"/>
          <w:szCs w:val="40"/>
          <w:highlight w:val="none"/>
          <w:lang w:val="en-US" w:eastAsia="zh-CN"/>
        </w:rPr>
        <w:t xml:space="preserve">市社工协会结合行业信用信息公开机制，建立社会工作从业人员职系职级备案和不定期核查制度。 </w:t>
      </w:r>
    </w:p>
    <w:p>
      <w:pPr>
        <w:numPr>
          <w:ilvl w:val="0"/>
          <w:numId w:val="0"/>
        </w:numPr>
        <w:ind w:firstLine="640" w:firstLineChars="200"/>
        <w:jc w:val="both"/>
        <w:rPr>
          <w:rFonts w:hint="default" w:ascii="仿宋_GB2312" w:hAnsi="仿宋_GB2312" w:eastAsia="仿宋_GB2312" w:cs="仿宋_GB2312"/>
          <w:b w:val="0"/>
          <w:bCs w:val="0"/>
          <w:color w:val="auto"/>
          <w:sz w:val="32"/>
          <w:szCs w:val="40"/>
          <w:highlight w:val="none"/>
          <w:lang w:val="en-US" w:eastAsia="zh-CN"/>
        </w:rPr>
      </w:pPr>
      <w:r>
        <w:rPr>
          <w:rFonts w:hint="eastAsia" w:ascii="仿宋_GB2312" w:hAnsi="仿宋_GB2312" w:eastAsia="仿宋_GB2312" w:cs="仿宋_GB2312"/>
          <w:color w:val="auto"/>
          <w:kern w:val="0"/>
          <w:sz w:val="32"/>
          <w:szCs w:val="32"/>
          <w:lang w:val="en-US" w:eastAsia="zh-CN" w:bidi="ar"/>
        </w:rPr>
        <w:t>对弄虚作假等违反相关规定的社工机构和</w:t>
      </w:r>
      <w:r>
        <w:rPr>
          <w:rFonts w:hint="eastAsia" w:ascii="仿宋_GB2312" w:hAnsi="仿宋_GB2312" w:eastAsia="仿宋_GB2312" w:cs="仿宋_GB2312"/>
          <w:b w:val="0"/>
          <w:bCs w:val="0"/>
          <w:color w:val="auto"/>
          <w:sz w:val="32"/>
          <w:szCs w:val="40"/>
          <w:highlight w:val="none"/>
          <w:lang w:val="en-US" w:eastAsia="zh-CN"/>
        </w:rPr>
        <w:t>社会工作</w:t>
      </w:r>
      <w:r>
        <w:rPr>
          <w:rFonts w:hint="eastAsia" w:ascii="仿宋_GB2312" w:hAnsi="仿宋_GB2312" w:eastAsia="仿宋_GB2312" w:cs="仿宋_GB2312"/>
          <w:color w:val="auto"/>
          <w:kern w:val="0"/>
          <w:sz w:val="32"/>
          <w:szCs w:val="32"/>
          <w:lang w:val="en-US" w:eastAsia="zh-CN" w:bidi="ar"/>
        </w:rPr>
        <w:t>从业人员，将具体案件提交市社工协会纪律工作委员会核查后，列入失信信息，并报送主管部门和相关职能部门。</w:t>
      </w:r>
    </w:p>
    <w:p>
      <w:pPr>
        <w:numPr>
          <w:ilvl w:val="0"/>
          <w:numId w:val="0"/>
        </w:numPr>
        <w:ind w:firstLine="643" w:firstLineChars="200"/>
        <w:jc w:val="both"/>
        <w:rPr>
          <w:rFonts w:hint="eastAsia" w:ascii="仿宋_GB2312" w:hAnsi="仿宋_GB2312" w:eastAsia="仿宋_GB2312" w:cs="仿宋_GB2312"/>
          <w:b w:val="0"/>
          <w:bCs w:val="0"/>
          <w:color w:val="auto"/>
          <w:sz w:val="32"/>
          <w:szCs w:val="40"/>
          <w:highlight w:val="none"/>
          <w:lang w:val="en-US" w:eastAsia="zh-CN"/>
        </w:rPr>
      </w:pPr>
      <w:r>
        <w:rPr>
          <w:rFonts w:hint="eastAsia" w:ascii="仿宋_GB2312" w:hAnsi="仿宋_GB2312" w:eastAsia="仿宋_GB2312" w:cs="仿宋_GB2312"/>
          <w:b/>
          <w:bCs/>
          <w:color w:val="auto"/>
          <w:sz w:val="32"/>
          <w:szCs w:val="40"/>
          <w:highlight w:val="none"/>
          <w:lang w:val="en-US" w:eastAsia="zh-CN"/>
        </w:rPr>
        <w:t xml:space="preserve">第二十六条  </w:t>
      </w:r>
      <w:r>
        <w:rPr>
          <w:rFonts w:hint="eastAsia" w:ascii="仿宋_GB2312" w:hAnsi="仿宋_GB2312" w:eastAsia="仿宋_GB2312" w:cs="仿宋_GB2312"/>
          <w:b w:val="0"/>
          <w:bCs w:val="0"/>
          <w:color w:val="auto"/>
          <w:sz w:val="32"/>
          <w:szCs w:val="40"/>
          <w:highlight w:val="none"/>
          <w:lang w:val="en-US" w:eastAsia="zh-CN"/>
        </w:rPr>
        <w:t>建立各社工机构评定的社会工作从业人员职系职级在我市社会工作行业内互认制度。</w:t>
      </w:r>
    </w:p>
    <w:p>
      <w:pPr>
        <w:numPr>
          <w:ilvl w:val="0"/>
          <w:numId w:val="0"/>
        </w:numPr>
        <w:ind w:firstLine="640" w:firstLineChars="200"/>
        <w:jc w:val="both"/>
        <w:rPr>
          <w:rFonts w:hint="eastAsia" w:ascii="仿宋_GB2312" w:hAnsi="仿宋_GB2312" w:eastAsia="仿宋_GB2312" w:cs="仿宋_GB2312"/>
          <w:b w:val="0"/>
          <w:bCs w:val="0"/>
          <w:color w:val="auto"/>
          <w:sz w:val="32"/>
          <w:szCs w:val="40"/>
          <w:highlight w:val="none"/>
          <w:lang w:val="en-US" w:eastAsia="zh-CN"/>
        </w:rPr>
      </w:pPr>
      <w:r>
        <w:rPr>
          <w:rFonts w:hint="eastAsia" w:ascii="仿宋_GB2312" w:hAnsi="仿宋_GB2312" w:eastAsia="仿宋_GB2312" w:cs="仿宋_GB2312"/>
          <w:b w:val="0"/>
          <w:bCs w:val="0"/>
          <w:color w:val="auto"/>
          <w:sz w:val="32"/>
          <w:szCs w:val="40"/>
          <w:highlight w:val="none"/>
          <w:lang w:val="en-US" w:eastAsia="zh-CN"/>
        </w:rPr>
        <w:t>社工新入职机构根据本指引的标准，认为社工的职系职级不符合任职资格的情形时，经提请市社工协会纪律工作委员会核查后情况属实的，社工新入职社工机构可以不予认定。</w:t>
      </w:r>
    </w:p>
    <w:p>
      <w:pPr>
        <w:jc w:val="center"/>
        <w:rPr>
          <w:rFonts w:hint="eastAsia" w:ascii="方正小标宋简体" w:hAnsi="方正小标宋简体" w:eastAsia="方正小标宋简体" w:cs="方正小标宋简体"/>
          <w:b/>
          <w:bCs w:val="0"/>
          <w:i w:val="0"/>
          <w:caps w:val="0"/>
          <w:color w:val="auto"/>
          <w:spacing w:val="0"/>
          <w:kern w:val="0"/>
          <w:sz w:val="32"/>
          <w:szCs w:val="32"/>
          <w:shd w:val="clear" w:color="auto" w:fill="FFFFFF"/>
          <w:lang w:val="en-US" w:eastAsia="zh-CN" w:bidi="ar"/>
        </w:rPr>
      </w:pPr>
    </w:p>
    <w:p>
      <w:pPr>
        <w:jc w:val="center"/>
        <w:rPr>
          <w:rFonts w:hint="eastAsia" w:ascii="方正小标宋简体" w:hAnsi="方正小标宋简体" w:eastAsia="方正小标宋简体" w:cs="方正小标宋简体"/>
          <w:b/>
          <w:bCs w:val="0"/>
          <w:i w:val="0"/>
          <w:caps w:val="0"/>
          <w:color w:val="auto"/>
          <w:spacing w:val="0"/>
          <w:kern w:val="0"/>
          <w:sz w:val="32"/>
          <w:szCs w:val="32"/>
          <w:shd w:val="clear" w:color="auto" w:fill="FFFFFF"/>
          <w:lang w:val="en-US" w:eastAsia="zh-CN" w:bidi="ar"/>
        </w:rPr>
      </w:pPr>
      <w:r>
        <w:rPr>
          <w:rFonts w:hint="eastAsia" w:ascii="方正小标宋简体" w:hAnsi="方正小标宋简体" w:eastAsia="方正小标宋简体" w:cs="方正小标宋简体"/>
          <w:b/>
          <w:bCs w:val="0"/>
          <w:i w:val="0"/>
          <w:caps w:val="0"/>
          <w:color w:val="auto"/>
          <w:spacing w:val="0"/>
          <w:kern w:val="0"/>
          <w:sz w:val="32"/>
          <w:szCs w:val="32"/>
          <w:shd w:val="clear" w:color="auto" w:fill="FFFFFF"/>
          <w:lang w:val="en-US" w:eastAsia="zh-CN" w:bidi="ar"/>
        </w:rPr>
        <w:t>第五章  附则</w:t>
      </w:r>
    </w:p>
    <w:p>
      <w:pPr>
        <w:numPr>
          <w:ilvl w:val="0"/>
          <w:numId w:val="0"/>
        </w:numPr>
        <w:ind w:firstLine="643" w:firstLineChars="200"/>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40"/>
          <w:highlight w:val="none"/>
          <w:lang w:val="en-US" w:eastAsia="zh-CN"/>
        </w:rPr>
        <w:t>第二十七条</w:t>
      </w:r>
      <w:r>
        <w:rPr>
          <w:rFonts w:hint="eastAsia" w:ascii="仿宋_GB2312" w:hAnsi="仿宋_GB2312" w:eastAsia="仿宋_GB2312" w:cs="仿宋_GB2312"/>
          <w:b w:val="0"/>
          <w:bCs w:val="0"/>
          <w:color w:val="auto"/>
          <w:sz w:val="32"/>
          <w:szCs w:val="40"/>
          <w:highlight w:val="none"/>
          <w:lang w:val="en-US" w:eastAsia="zh-CN"/>
        </w:rPr>
        <w:t xml:space="preserve">  本指引中附件所列职系职级设置指引、职级认定指引和薪级薪档指引系根据《若干措施》相关</w:t>
      </w:r>
      <w:r>
        <w:rPr>
          <w:rFonts w:hint="eastAsia" w:ascii="仿宋_GB2312" w:hAnsi="仿宋_GB2312" w:eastAsia="仿宋_GB2312" w:cs="仿宋_GB2312"/>
          <w:b w:val="0"/>
          <w:bCs w:val="0"/>
          <w:color w:val="auto"/>
          <w:sz w:val="32"/>
          <w:szCs w:val="32"/>
          <w:lang w:val="en-US" w:eastAsia="zh-CN"/>
        </w:rPr>
        <w:t>标准，为社工机构设置及认定职系职级，建立专业技术人员薪级薪档时提供标准参照，同时也为</w:t>
      </w:r>
      <w:r>
        <w:rPr>
          <w:rFonts w:hint="eastAsia" w:ascii="仿宋_GB2312" w:hAnsi="仿宋_GB2312" w:eastAsia="仿宋_GB2312" w:cs="仿宋_GB2312"/>
          <w:b w:val="0"/>
          <w:bCs w:val="0"/>
          <w:color w:val="auto"/>
          <w:sz w:val="32"/>
          <w:szCs w:val="40"/>
          <w:highlight w:val="none"/>
          <w:lang w:val="en-US" w:eastAsia="zh-CN"/>
        </w:rPr>
        <w:t>社会工作</w:t>
      </w:r>
      <w:r>
        <w:rPr>
          <w:rFonts w:hint="eastAsia" w:ascii="仿宋_GB2312" w:hAnsi="仿宋_GB2312" w:eastAsia="仿宋_GB2312" w:cs="仿宋_GB2312"/>
          <w:b w:val="0"/>
          <w:bCs w:val="0"/>
          <w:color w:val="auto"/>
          <w:sz w:val="32"/>
          <w:szCs w:val="32"/>
          <w:lang w:val="en-US" w:eastAsia="zh-CN"/>
        </w:rPr>
        <w:t>从业人员建立职业晋升通道提供参考标准。社工机构行政类人员职级由机构自行确定。</w:t>
      </w:r>
    </w:p>
    <w:p>
      <w:pPr>
        <w:numPr>
          <w:ilvl w:val="0"/>
          <w:numId w:val="0"/>
        </w:numPr>
        <w:ind w:firstLine="640" w:firstLineChars="200"/>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各</w:t>
      </w:r>
      <w:r>
        <w:rPr>
          <w:rFonts w:hint="eastAsia" w:ascii="仿宋_GB2312" w:hAnsi="仿宋_GB2312" w:eastAsia="仿宋_GB2312" w:cs="仿宋_GB2312"/>
          <w:b w:val="0"/>
          <w:bCs w:val="0"/>
          <w:color w:val="auto"/>
          <w:sz w:val="32"/>
          <w:szCs w:val="40"/>
          <w:highlight w:val="none"/>
          <w:lang w:val="en-US" w:eastAsia="zh-CN"/>
        </w:rPr>
        <w:t>社工机构</w:t>
      </w:r>
      <w:r>
        <w:rPr>
          <w:rFonts w:hint="eastAsia" w:ascii="仿宋_GB2312" w:hAnsi="仿宋_GB2312" w:eastAsia="仿宋_GB2312" w:cs="仿宋_GB2312"/>
          <w:b w:val="0"/>
          <w:bCs w:val="0"/>
          <w:color w:val="auto"/>
          <w:sz w:val="32"/>
          <w:szCs w:val="32"/>
          <w:lang w:val="en-US" w:eastAsia="zh-CN"/>
        </w:rPr>
        <w:t>可结合本机构现有薪酬体系和薪酬管理制度的实际情况，在购买标准变化的前提下，根据本指引适时调整，实现社工薪酬水平与购买标准相匹配，实现新旧购买标准变化期间平稳过渡。</w:t>
      </w:r>
    </w:p>
    <w:p>
      <w:pPr>
        <w:numPr>
          <w:ilvl w:val="0"/>
          <w:numId w:val="0"/>
        </w:numPr>
        <w:ind w:firstLine="643" w:firstLineChars="200"/>
        <w:rPr>
          <w:rFonts w:hint="eastAsia" w:ascii="仿宋_GB2312" w:hAnsi="仿宋_GB2312" w:eastAsia="仿宋_GB2312" w:cs="仿宋_GB2312"/>
          <w:b w:val="0"/>
          <w:bCs w:val="0"/>
          <w:color w:val="auto"/>
          <w:sz w:val="32"/>
          <w:szCs w:val="40"/>
          <w:highlight w:val="none"/>
          <w:lang w:val="en-US" w:eastAsia="zh-CN"/>
        </w:rPr>
      </w:pPr>
      <w:r>
        <w:rPr>
          <w:rFonts w:hint="eastAsia" w:ascii="仿宋_GB2312" w:hAnsi="仿宋_GB2312" w:eastAsia="仿宋_GB2312" w:cs="仿宋_GB2312"/>
          <w:b/>
          <w:bCs/>
          <w:color w:val="auto"/>
          <w:sz w:val="32"/>
          <w:szCs w:val="40"/>
          <w:highlight w:val="none"/>
          <w:lang w:val="en-US" w:eastAsia="zh-CN"/>
        </w:rPr>
        <w:t xml:space="preserve">第二十八条  </w:t>
      </w:r>
      <w:r>
        <w:rPr>
          <w:rFonts w:hint="eastAsia" w:ascii="仿宋_GB2312" w:hAnsi="仿宋_GB2312" w:eastAsia="仿宋_GB2312" w:cs="仿宋_GB2312"/>
          <w:b w:val="0"/>
          <w:bCs w:val="0"/>
          <w:color w:val="auto"/>
          <w:sz w:val="32"/>
          <w:szCs w:val="40"/>
          <w:highlight w:val="none"/>
          <w:lang w:val="en-US" w:eastAsia="zh-CN"/>
        </w:rPr>
        <w:t>本指引由市社工协会（常务）理事会审议后生效并予以公布实施。</w:t>
      </w:r>
    </w:p>
    <w:p>
      <w:pPr>
        <w:numPr>
          <w:ilvl w:val="0"/>
          <w:numId w:val="0"/>
        </w:numPr>
        <w:ind w:firstLine="640" w:firstLineChars="200"/>
        <w:jc w:val="both"/>
        <w:rPr>
          <w:rFonts w:hint="eastAsia" w:ascii="仿宋_GB2312" w:hAnsi="仿宋_GB2312" w:eastAsia="仿宋_GB2312" w:cs="仿宋_GB2312"/>
          <w:b w:val="0"/>
          <w:bCs w:val="0"/>
          <w:color w:val="auto"/>
          <w:sz w:val="32"/>
          <w:szCs w:val="40"/>
          <w:highlight w:val="none"/>
          <w:lang w:val="en-US" w:eastAsia="zh-CN"/>
        </w:rPr>
      </w:pPr>
    </w:p>
    <w:p>
      <w:pPr>
        <w:numPr>
          <w:ilvl w:val="0"/>
          <w:numId w:val="0"/>
        </w:numPr>
        <w:ind w:firstLine="640" w:firstLineChars="200"/>
        <w:jc w:val="both"/>
        <w:rPr>
          <w:rFonts w:hint="eastAsia" w:ascii="仿宋_GB2312" w:hAnsi="仿宋_GB2312" w:eastAsia="仿宋_GB2312" w:cs="仿宋_GB2312"/>
          <w:b w:val="0"/>
          <w:bCs w:val="0"/>
          <w:color w:val="auto"/>
          <w:sz w:val="32"/>
          <w:szCs w:val="40"/>
          <w:highlight w:val="none"/>
          <w:lang w:val="en-US" w:eastAsia="zh-CN"/>
        </w:rPr>
      </w:pPr>
    </w:p>
    <w:p>
      <w:pPr>
        <w:widowControl w:val="0"/>
        <w:numPr>
          <w:ilvl w:val="0"/>
          <w:numId w:val="0"/>
        </w:numPr>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附件：</w:t>
      </w:r>
    </w:p>
    <w:p>
      <w:pPr>
        <w:widowControl w:val="0"/>
        <w:numPr>
          <w:ilvl w:val="0"/>
          <w:numId w:val="0"/>
        </w:numPr>
        <w:ind w:firstLine="640" w:firstLineChars="200"/>
        <w:jc w:val="both"/>
        <w:rPr>
          <w:rFonts w:hint="default"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1.深圳市社会工作类专业技术人员职系职级设置指引</w:t>
      </w:r>
    </w:p>
    <w:p>
      <w:pPr>
        <w:widowControl w:val="0"/>
        <w:numPr>
          <w:ilvl w:val="0"/>
          <w:numId w:val="0"/>
        </w:numPr>
        <w:ind w:firstLine="640" w:firstLineChars="200"/>
        <w:jc w:val="both"/>
        <w:rPr>
          <w:rFonts w:hint="eastAsia"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2.</w:t>
      </w:r>
      <w:r>
        <w:rPr>
          <w:rFonts w:hint="eastAsia" w:ascii="仿宋_GB2312" w:hAnsi="仿宋_GB2312" w:eastAsia="仿宋_GB2312" w:cs="仿宋_GB2312"/>
          <w:b w:val="0"/>
          <w:bCs w:val="0"/>
          <w:color w:val="auto"/>
          <w:kern w:val="0"/>
          <w:sz w:val="32"/>
          <w:szCs w:val="32"/>
          <w:lang w:eastAsia="zh-CN"/>
        </w:rPr>
        <w:t>深圳市社会工作类专业技术人员</w:t>
      </w:r>
      <w:r>
        <w:rPr>
          <w:rFonts w:hint="eastAsia" w:ascii="仿宋_GB2312" w:hAnsi="仿宋_GB2312" w:eastAsia="仿宋_GB2312" w:cs="仿宋_GB2312"/>
          <w:b w:val="0"/>
          <w:bCs w:val="0"/>
          <w:color w:val="auto"/>
          <w:kern w:val="0"/>
          <w:sz w:val="32"/>
          <w:szCs w:val="32"/>
          <w:lang w:val="en-US" w:eastAsia="zh-CN"/>
        </w:rPr>
        <w:t>职级认定指引</w:t>
      </w:r>
    </w:p>
    <w:p>
      <w:pPr>
        <w:widowControl w:val="0"/>
        <w:numPr>
          <w:ilvl w:val="0"/>
          <w:numId w:val="0"/>
        </w:numPr>
        <w:ind w:firstLine="640" w:firstLineChars="200"/>
        <w:jc w:val="both"/>
        <w:rPr>
          <w:rFonts w:hint="default"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en-US" w:eastAsia="zh-CN"/>
        </w:rPr>
        <w:t>3.深圳市社会工作及相关专业目录指引表</w:t>
      </w:r>
    </w:p>
    <w:p>
      <w:pPr>
        <w:widowControl w:val="0"/>
        <w:numPr>
          <w:ilvl w:val="0"/>
          <w:numId w:val="0"/>
        </w:numPr>
        <w:ind w:firstLine="640" w:firstLineChars="200"/>
        <w:jc w:val="both"/>
        <w:rPr>
          <w:rFonts w:hint="eastAsia" w:ascii="楷体" w:hAnsi="楷体" w:eastAsia="楷体" w:cs="楷体"/>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kern w:val="0"/>
          <w:sz w:val="32"/>
          <w:szCs w:val="32"/>
          <w:lang w:eastAsia="zh-CN"/>
        </w:rPr>
        <w:t>深圳市社会工作类专业技术人员薪级薪档指引表</w:t>
      </w:r>
      <w:r>
        <w:rPr>
          <w:rFonts w:hint="eastAsia" w:ascii="仿宋_GB2312" w:hAnsi="仿宋_GB2312" w:eastAsia="仿宋_GB2312" w:cs="仿宋_GB2312"/>
          <w:b/>
          <w:bCs/>
          <w:color w:val="auto"/>
          <w:sz w:val="32"/>
          <w:szCs w:val="32"/>
          <w:lang w:val="en-US" w:eastAsia="zh-CN"/>
        </w:rPr>
        <w:br w:type="page"/>
      </w:r>
      <w:r>
        <w:rPr>
          <w:rFonts w:hint="eastAsia" w:ascii="楷体" w:hAnsi="楷体" w:eastAsia="楷体" w:cs="楷体"/>
          <w:b w:val="0"/>
          <w:bCs w:val="0"/>
          <w:color w:val="auto"/>
          <w:sz w:val="32"/>
          <w:szCs w:val="32"/>
          <w:lang w:val="en-US" w:eastAsia="zh-CN"/>
        </w:rPr>
        <w:t xml:space="preserve">附件1 </w:t>
      </w:r>
    </w:p>
    <w:p>
      <w:pPr>
        <w:widowControl w:val="0"/>
        <w:numPr>
          <w:ilvl w:val="0"/>
          <w:numId w:val="0"/>
        </w:numPr>
        <w:ind w:firstLine="640" w:firstLineChars="200"/>
        <w:jc w:val="both"/>
        <w:rPr>
          <w:rFonts w:hint="default"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深圳市社会工作类专业技术人员职系职级设置指引</w:t>
      </w:r>
    </w:p>
    <w:tbl>
      <w:tblPr>
        <w:tblStyle w:val="4"/>
        <w:tblW w:w="8417"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66"/>
        <w:gridCol w:w="1766"/>
        <w:gridCol w:w="2475"/>
        <w:gridCol w:w="630"/>
        <w:gridCol w:w="720"/>
        <w:gridCol w:w="735"/>
        <w:gridCol w:w="645"/>
        <w:gridCol w:w="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tblCellSpacing w:w="0" w:type="dxa"/>
          <w:jc w:val="center"/>
        </w:trPr>
        <w:tc>
          <w:tcPr>
            <w:tcW w:w="5107" w:type="dxa"/>
            <w:gridSpan w:val="3"/>
            <w:tcBorders>
              <w:tl2br w:val="nil"/>
              <w:tr2bl w:val="nil"/>
            </w:tcBorders>
            <w:noWrap w:val="0"/>
            <w:tcMar>
              <w:top w:w="11" w:type="dxa"/>
              <w:left w:w="11" w:type="dxa"/>
              <w:right w:w="11" w:type="dxa"/>
            </w:tcMar>
            <w:vAlign w:val="center"/>
          </w:tcPr>
          <w:p>
            <w:pPr>
              <w:pStyle w:val="3"/>
              <w:keepNext w:val="0"/>
              <w:keepLines w:val="0"/>
              <w:widowControl/>
              <w:suppressLineNumbers w:val="0"/>
              <w:jc w:val="center"/>
              <w:rPr>
                <w:rFonts w:hint="eastAsia" w:ascii="楷体" w:hAnsi="楷体" w:eastAsia="楷体" w:cs="楷体"/>
                <w:b w:val="0"/>
                <w:bCs/>
                <w:color w:val="auto"/>
                <w:sz w:val="24"/>
                <w:szCs w:val="24"/>
              </w:rPr>
            </w:pPr>
            <w:r>
              <w:rPr>
                <w:rFonts w:hint="eastAsia" w:ascii="楷体" w:hAnsi="楷体" w:eastAsia="楷体" w:cs="楷体"/>
                <w:b w:val="0"/>
                <w:bCs/>
                <w:color w:val="auto"/>
                <w:sz w:val="24"/>
                <w:szCs w:val="24"/>
                <w:lang w:val="en-US" w:eastAsia="zh-CN"/>
              </w:rPr>
              <w:t>社会工作</w:t>
            </w:r>
            <w:r>
              <w:rPr>
                <w:rFonts w:hint="eastAsia" w:ascii="楷体" w:hAnsi="楷体" w:eastAsia="楷体" w:cs="楷体"/>
                <w:b w:val="0"/>
                <w:bCs/>
                <w:color w:val="auto"/>
                <w:sz w:val="24"/>
                <w:szCs w:val="24"/>
              </w:rPr>
              <w:t>专业职系</w:t>
            </w:r>
          </w:p>
        </w:tc>
        <w:tc>
          <w:tcPr>
            <w:tcW w:w="3310" w:type="dxa"/>
            <w:gridSpan w:val="5"/>
            <w:tcBorders>
              <w:tl2br w:val="nil"/>
              <w:tr2bl w:val="nil"/>
            </w:tcBorders>
            <w:noWrap w:val="0"/>
            <w:tcMar>
              <w:top w:w="11" w:type="dxa"/>
              <w:left w:w="11" w:type="dxa"/>
              <w:right w:w="11" w:type="dxa"/>
            </w:tcMar>
            <w:vAlign w:val="center"/>
          </w:tcPr>
          <w:p>
            <w:pPr>
              <w:pStyle w:val="3"/>
              <w:keepNext w:val="0"/>
              <w:keepLines w:val="0"/>
              <w:widowControl/>
              <w:suppressLineNumbers w:val="0"/>
              <w:jc w:val="center"/>
              <w:rPr>
                <w:rFonts w:hint="eastAsia" w:ascii="楷体" w:hAnsi="楷体" w:eastAsia="楷体" w:cs="楷体"/>
                <w:b w:val="0"/>
                <w:bCs/>
                <w:color w:val="auto"/>
                <w:sz w:val="24"/>
                <w:szCs w:val="24"/>
                <w:highlight w:val="none"/>
              </w:rPr>
            </w:pPr>
            <w:r>
              <w:rPr>
                <w:rFonts w:hint="eastAsia" w:ascii="楷体" w:hAnsi="楷体" w:eastAsia="楷体" w:cs="楷体"/>
                <w:b w:val="0"/>
                <w:bCs/>
                <w:color w:val="auto"/>
                <w:sz w:val="24"/>
                <w:szCs w:val="24"/>
                <w:highlight w:val="none"/>
                <w:lang w:val="en-US" w:eastAsia="zh-CN"/>
              </w:rPr>
              <w:t>行政管理职系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tblCellSpacing w:w="0" w:type="dxa"/>
          <w:jc w:val="center"/>
        </w:trPr>
        <w:tc>
          <w:tcPr>
            <w:tcW w:w="5107" w:type="dxa"/>
            <w:gridSpan w:val="3"/>
            <w:tcBorders>
              <w:tl2br w:val="nil"/>
              <w:tr2bl w:val="nil"/>
            </w:tcBorders>
            <w:noWrap w:val="0"/>
            <w:tcMar>
              <w:top w:w="11" w:type="dxa"/>
              <w:left w:w="11" w:type="dxa"/>
              <w:right w:w="11" w:type="dxa"/>
            </w:tcMar>
            <w:vAlign w:val="center"/>
          </w:tcPr>
          <w:p>
            <w:pPr>
              <w:pStyle w:val="3"/>
              <w:keepNext w:val="0"/>
              <w:keepLines w:val="0"/>
              <w:widowControl/>
              <w:suppressLineNumbers w:val="0"/>
              <w:jc w:val="center"/>
              <w:rPr>
                <w:rFonts w:hint="eastAsia" w:ascii="楷体" w:hAnsi="楷体" w:eastAsia="楷体" w:cs="楷体"/>
                <w:b w:val="0"/>
                <w:bCs/>
                <w:color w:val="auto"/>
                <w:sz w:val="24"/>
                <w:szCs w:val="24"/>
              </w:rPr>
            </w:pPr>
            <w:r>
              <w:rPr>
                <w:rFonts w:hint="eastAsia" w:ascii="楷体" w:hAnsi="楷体" w:eastAsia="楷体" w:cs="楷体"/>
                <w:b w:val="0"/>
                <w:bCs/>
                <w:color w:val="auto"/>
                <w:sz w:val="24"/>
                <w:szCs w:val="24"/>
              </w:rPr>
              <w:t>社工类</w:t>
            </w:r>
          </w:p>
        </w:tc>
        <w:tc>
          <w:tcPr>
            <w:tcW w:w="3310" w:type="dxa"/>
            <w:gridSpan w:val="5"/>
            <w:vMerge w:val="restart"/>
            <w:tcBorders>
              <w:tl2br w:val="nil"/>
              <w:tr2bl w:val="nil"/>
            </w:tcBorders>
            <w:noWrap w:val="0"/>
            <w:tcMar>
              <w:top w:w="11" w:type="dxa"/>
              <w:left w:w="11" w:type="dxa"/>
              <w:right w:w="11" w:type="dxa"/>
            </w:tcMar>
            <w:vAlign w:val="center"/>
          </w:tcPr>
          <w:p>
            <w:pPr>
              <w:pStyle w:val="3"/>
              <w:keepNext w:val="0"/>
              <w:keepLines w:val="0"/>
              <w:widowControl/>
              <w:suppressLineNumbers w:val="0"/>
              <w:jc w:val="center"/>
              <w:rPr>
                <w:rFonts w:hint="eastAsia" w:ascii="楷体" w:hAnsi="楷体" w:eastAsia="楷体" w:cs="楷体"/>
                <w:b w:val="0"/>
                <w:bCs/>
                <w:color w:val="auto"/>
                <w:sz w:val="24"/>
                <w:szCs w:val="24"/>
                <w:highlight w:val="none"/>
              </w:rPr>
            </w:pPr>
            <w:r>
              <w:rPr>
                <w:rFonts w:hint="eastAsia" w:ascii="楷体" w:hAnsi="楷体" w:eastAsia="楷体" w:cs="楷体"/>
                <w:b w:val="0"/>
                <w:bCs/>
                <w:color w:val="auto"/>
                <w:sz w:val="24"/>
                <w:szCs w:val="24"/>
                <w:highlight w:val="none"/>
                <w:lang w:val="en-US" w:eastAsia="zh-CN"/>
              </w:rPr>
              <w:t>行政类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7" w:hRule="atLeast"/>
          <w:tblCellSpacing w:w="0" w:type="dxa"/>
          <w:jc w:val="center"/>
        </w:trPr>
        <w:tc>
          <w:tcPr>
            <w:tcW w:w="866" w:type="dxa"/>
            <w:tcBorders>
              <w:tl2br w:val="nil"/>
              <w:tr2bl w:val="nil"/>
            </w:tcBorders>
            <w:noWrap w:val="0"/>
            <w:tcMar>
              <w:top w:w="11" w:type="dxa"/>
              <w:left w:w="11" w:type="dxa"/>
              <w:right w:w="11" w:type="dxa"/>
            </w:tcMar>
            <w:vAlign w:val="center"/>
          </w:tcPr>
          <w:p>
            <w:pPr>
              <w:pStyle w:val="3"/>
              <w:keepNext w:val="0"/>
              <w:keepLines w:val="0"/>
              <w:widowControl/>
              <w:suppressLineNumbers w:val="0"/>
              <w:jc w:val="center"/>
              <w:rPr>
                <w:rFonts w:hint="eastAsia" w:ascii="楷体" w:hAnsi="楷体" w:eastAsia="楷体" w:cs="楷体"/>
                <w:b w:val="0"/>
                <w:bCs/>
                <w:color w:val="auto"/>
                <w:sz w:val="24"/>
                <w:szCs w:val="24"/>
                <w:lang w:val="en-US" w:eastAsia="zh-CN"/>
              </w:rPr>
            </w:pPr>
            <w:r>
              <w:rPr>
                <w:rFonts w:hint="eastAsia" w:ascii="楷体" w:hAnsi="楷体" w:eastAsia="楷体" w:cs="楷体"/>
                <w:b w:val="0"/>
                <w:bCs/>
                <w:color w:val="auto"/>
                <w:sz w:val="24"/>
                <w:szCs w:val="24"/>
                <w:lang w:val="en-US" w:eastAsia="zh-CN"/>
              </w:rPr>
              <w:t>级别</w:t>
            </w:r>
          </w:p>
        </w:tc>
        <w:tc>
          <w:tcPr>
            <w:tcW w:w="1766" w:type="dxa"/>
            <w:tcBorders>
              <w:tl2br w:val="nil"/>
              <w:tr2bl w:val="nil"/>
            </w:tcBorders>
            <w:noWrap w:val="0"/>
            <w:tcMar>
              <w:top w:w="11" w:type="dxa"/>
              <w:left w:w="11" w:type="dxa"/>
              <w:right w:w="11" w:type="dxa"/>
            </w:tcMar>
            <w:vAlign w:val="center"/>
          </w:tcPr>
          <w:p>
            <w:pPr>
              <w:pStyle w:val="3"/>
              <w:keepNext w:val="0"/>
              <w:keepLines w:val="0"/>
              <w:widowControl/>
              <w:suppressLineNumbers w:val="0"/>
              <w:jc w:val="center"/>
              <w:rPr>
                <w:rFonts w:hint="eastAsia" w:ascii="楷体" w:hAnsi="楷体" w:eastAsia="楷体" w:cs="楷体"/>
                <w:b w:val="0"/>
                <w:bCs/>
                <w:color w:val="auto"/>
                <w:sz w:val="24"/>
                <w:szCs w:val="24"/>
              </w:rPr>
            </w:pPr>
            <w:r>
              <w:rPr>
                <w:rFonts w:hint="eastAsia" w:ascii="楷体" w:hAnsi="楷体" w:eastAsia="楷体" w:cs="楷体"/>
                <w:b w:val="0"/>
                <w:bCs/>
                <w:color w:val="auto"/>
                <w:sz w:val="24"/>
                <w:szCs w:val="24"/>
                <w:lang w:val="en-US" w:eastAsia="zh-CN"/>
              </w:rPr>
              <w:t>专业</w:t>
            </w:r>
            <w:r>
              <w:rPr>
                <w:rFonts w:hint="eastAsia" w:ascii="楷体" w:hAnsi="楷体" w:eastAsia="楷体" w:cs="楷体"/>
                <w:b w:val="0"/>
                <w:bCs/>
                <w:color w:val="auto"/>
                <w:sz w:val="24"/>
                <w:szCs w:val="24"/>
              </w:rPr>
              <w:t>管理通道</w:t>
            </w:r>
          </w:p>
        </w:tc>
        <w:tc>
          <w:tcPr>
            <w:tcW w:w="2475" w:type="dxa"/>
            <w:tcBorders>
              <w:tl2br w:val="nil"/>
              <w:tr2bl w:val="nil"/>
            </w:tcBorders>
            <w:noWrap w:val="0"/>
            <w:tcMar>
              <w:top w:w="11" w:type="dxa"/>
              <w:left w:w="11" w:type="dxa"/>
              <w:right w:w="11" w:type="dxa"/>
            </w:tcMar>
            <w:vAlign w:val="center"/>
          </w:tcPr>
          <w:p>
            <w:pPr>
              <w:pStyle w:val="3"/>
              <w:keepNext w:val="0"/>
              <w:keepLines w:val="0"/>
              <w:widowControl/>
              <w:suppressLineNumbers w:val="0"/>
              <w:jc w:val="center"/>
              <w:rPr>
                <w:rFonts w:hint="eastAsia" w:ascii="楷体" w:hAnsi="楷体" w:eastAsia="楷体" w:cs="楷体"/>
                <w:b w:val="0"/>
                <w:bCs/>
                <w:color w:val="auto"/>
                <w:sz w:val="24"/>
                <w:szCs w:val="24"/>
              </w:rPr>
            </w:pPr>
            <w:r>
              <w:rPr>
                <w:rFonts w:hint="eastAsia" w:ascii="楷体" w:hAnsi="楷体" w:eastAsia="楷体" w:cs="楷体"/>
                <w:b w:val="0"/>
                <w:bCs/>
                <w:color w:val="auto"/>
                <w:sz w:val="24"/>
                <w:szCs w:val="24"/>
                <w:lang w:val="en-US" w:eastAsia="zh-CN"/>
              </w:rPr>
              <w:t>专业</w:t>
            </w:r>
            <w:r>
              <w:rPr>
                <w:rFonts w:hint="eastAsia" w:ascii="楷体" w:hAnsi="楷体" w:eastAsia="楷体" w:cs="楷体"/>
                <w:b w:val="0"/>
                <w:bCs/>
                <w:color w:val="auto"/>
                <w:sz w:val="24"/>
                <w:szCs w:val="24"/>
              </w:rPr>
              <w:t>技术通道</w:t>
            </w:r>
          </w:p>
        </w:tc>
        <w:tc>
          <w:tcPr>
            <w:tcW w:w="3310" w:type="dxa"/>
            <w:gridSpan w:val="5"/>
            <w:vMerge w:val="continue"/>
            <w:tcBorders>
              <w:tl2br w:val="nil"/>
              <w:tr2bl w:val="nil"/>
            </w:tcBorders>
            <w:noWrap w:val="0"/>
            <w:tcMar>
              <w:top w:w="11" w:type="dxa"/>
              <w:left w:w="11" w:type="dxa"/>
              <w:right w:w="11" w:type="dxa"/>
            </w:tcMar>
            <w:vAlign w:val="center"/>
          </w:tcPr>
          <w:p>
            <w:pPr>
              <w:jc w:val="center"/>
              <w:rPr>
                <w:rFonts w:hint="eastAsia" w:ascii="楷体" w:hAnsi="楷体" w:eastAsia="楷体" w:cs="楷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blCellSpacing w:w="0" w:type="dxa"/>
          <w:jc w:val="center"/>
        </w:trPr>
        <w:tc>
          <w:tcPr>
            <w:tcW w:w="866" w:type="dxa"/>
            <w:vMerge w:val="restart"/>
            <w:tcBorders>
              <w:tl2br w:val="nil"/>
              <w:tr2bl w:val="nil"/>
            </w:tcBorders>
            <w:shd w:val="clear" w:color="auto" w:fill="auto"/>
            <w:noWrap w:val="0"/>
            <w:tcMar>
              <w:top w:w="11" w:type="dxa"/>
              <w:left w:w="11" w:type="dxa"/>
              <w:right w:w="11" w:type="dxa"/>
            </w:tcMar>
            <w:vAlign w:val="center"/>
          </w:tcPr>
          <w:p>
            <w:pPr>
              <w:pStyle w:val="3"/>
              <w:keepNext w:val="0"/>
              <w:keepLines w:val="0"/>
              <w:widowControl/>
              <w:suppressLineNumbers w:val="0"/>
              <w:jc w:val="center"/>
              <w:rPr>
                <w:rFonts w:hint="eastAsia" w:ascii="楷体" w:hAnsi="楷体" w:eastAsia="楷体" w:cs="楷体"/>
                <w:b w:val="0"/>
                <w:bCs/>
                <w:color w:val="auto"/>
                <w:sz w:val="24"/>
                <w:szCs w:val="24"/>
              </w:rPr>
            </w:pPr>
            <w:r>
              <w:rPr>
                <w:rFonts w:hint="eastAsia" w:ascii="楷体" w:hAnsi="楷体" w:eastAsia="楷体" w:cs="楷体"/>
                <w:b w:val="0"/>
                <w:bCs/>
                <w:color w:val="auto"/>
                <w:sz w:val="24"/>
                <w:szCs w:val="24"/>
              </w:rPr>
              <w:t>高级社工师</w:t>
            </w:r>
          </w:p>
        </w:tc>
        <w:tc>
          <w:tcPr>
            <w:tcW w:w="1766" w:type="dxa"/>
            <w:vMerge w:val="restart"/>
            <w:tcBorders>
              <w:tl2br w:val="nil"/>
              <w:tr2bl w:val="nil"/>
            </w:tcBorders>
            <w:shd w:val="clear" w:color="auto" w:fill="auto"/>
            <w:noWrap w:val="0"/>
            <w:tcMar>
              <w:top w:w="11" w:type="dxa"/>
              <w:left w:w="11" w:type="dxa"/>
              <w:right w:w="11" w:type="dxa"/>
            </w:tcMar>
            <w:vAlign w:val="center"/>
          </w:tcPr>
          <w:p>
            <w:pPr>
              <w:pStyle w:val="3"/>
              <w:keepNext w:val="0"/>
              <w:keepLines w:val="0"/>
              <w:widowControl/>
              <w:suppressLineNumbers w:val="0"/>
              <w:jc w:val="center"/>
              <w:rPr>
                <w:rFonts w:hint="eastAsia" w:ascii="楷体" w:hAnsi="楷体" w:eastAsia="楷体" w:cs="楷体"/>
                <w:b w:val="0"/>
                <w:bCs/>
                <w:color w:val="auto"/>
                <w:sz w:val="24"/>
                <w:szCs w:val="24"/>
              </w:rPr>
            </w:pPr>
            <w:r>
              <w:rPr>
                <w:rFonts w:hint="eastAsia" w:ascii="楷体" w:hAnsi="楷体" w:eastAsia="楷体" w:cs="楷体"/>
                <w:b w:val="0"/>
                <w:bCs/>
                <w:color w:val="auto"/>
                <w:sz w:val="24"/>
                <w:szCs w:val="24"/>
              </w:rPr>
              <w:t>主任级</w:t>
            </w:r>
          </w:p>
          <w:p>
            <w:pPr>
              <w:pStyle w:val="3"/>
              <w:keepNext w:val="0"/>
              <w:keepLines w:val="0"/>
              <w:widowControl/>
              <w:suppressLineNumbers w:val="0"/>
              <w:jc w:val="center"/>
              <w:rPr>
                <w:rFonts w:hint="eastAsia" w:ascii="楷体" w:hAnsi="楷体" w:eastAsia="楷体" w:cs="楷体"/>
                <w:b w:val="0"/>
                <w:bCs/>
                <w:color w:val="auto"/>
                <w:sz w:val="24"/>
                <w:szCs w:val="24"/>
              </w:rPr>
            </w:pPr>
            <w:r>
              <w:rPr>
                <w:rFonts w:hint="eastAsia" w:ascii="楷体" w:hAnsi="楷体" w:eastAsia="楷体" w:cs="楷体"/>
                <w:b w:val="0"/>
                <w:bCs/>
                <w:color w:val="auto"/>
                <w:sz w:val="24"/>
                <w:szCs w:val="24"/>
              </w:rPr>
              <w:t>社会工作师</w:t>
            </w:r>
            <w:r>
              <w:rPr>
                <w:rFonts w:hint="eastAsia" w:ascii="楷体" w:hAnsi="楷体" w:eastAsia="楷体" w:cs="楷体"/>
                <w:b w:val="0"/>
                <w:bCs/>
                <w:color w:val="auto"/>
                <w:sz w:val="24"/>
                <w:szCs w:val="24"/>
              </w:rPr>
              <w:br w:type="textWrapping"/>
            </w:r>
            <w:r>
              <w:rPr>
                <w:rFonts w:hint="eastAsia" w:ascii="楷体" w:hAnsi="楷体" w:eastAsia="楷体" w:cs="楷体"/>
                <w:b w:val="0"/>
                <w:bCs/>
                <w:color w:val="auto"/>
                <w:sz w:val="24"/>
                <w:szCs w:val="24"/>
              </w:rPr>
              <w:t>（含资深督导）</w:t>
            </w:r>
          </w:p>
        </w:tc>
        <w:tc>
          <w:tcPr>
            <w:tcW w:w="2475" w:type="dxa"/>
            <w:tcBorders>
              <w:tl2br w:val="nil"/>
              <w:tr2bl w:val="nil"/>
            </w:tcBorders>
            <w:shd w:val="clear" w:color="auto" w:fill="auto"/>
            <w:noWrap w:val="0"/>
            <w:tcMar>
              <w:top w:w="11" w:type="dxa"/>
              <w:left w:w="11" w:type="dxa"/>
              <w:right w:w="11" w:type="dxa"/>
            </w:tcMar>
            <w:vAlign w:val="center"/>
          </w:tcPr>
          <w:p>
            <w:pPr>
              <w:pStyle w:val="3"/>
              <w:keepNext w:val="0"/>
              <w:keepLines w:val="0"/>
              <w:widowControl/>
              <w:suppressLineNumbers w:val="0"/>
              <w:jc w:val="center"/>
              <w:rPr>
                <w:rFonts w:hint="eastAsia" w:ascii="楷体" w:hAnsi="楷体" w:eastAsia="楷体" w:cs="楷体"/>
                <w:b w:val="0"/>
                <w:bCs/>
                <w:color w:val="auto"/>
                <w:sz w:val="24"/>
                <w:szCs w:val="24"/>
              </w:rPr>
            </w:pPr>
            <w:r>
              <w:rPr>
                <w:rFonts w:hint="eastAsia" w:ascii="楷体" w:hAnsi="楷体" w:eastAsia="楷体" w:cs="楷体"/>
                <w:b w:val="0"/>
                <w:bCs/>
                <w:color w:val="auto"/>
                <w:sz w:val="24"/>
                <w:szCs w:val="24"/>
              </w:rPr>
              <w:t>高级社会工作师一级</w:t>
            </w:r>
          </w:p>
        </w:tc>
        <w:tc>
          <w:tcPr>
            <w:tcW w:w="630" w:type="dxa"/>
            <w:vMerge w:val="restart"/>
            <w:tcBorders>
              <w:tl2br w:val="nil"/>
              <w:tr2bl w:val="nil"/>
            </w:tcBorders>
            <w:shd w:val="clear" w:color="auto" w:fill="D7D7D7"/>
            <w:noWrap w:val="0"/>
            <w:tcMar>
              <w:top w:w="11" w:type="dxa"/>
              <w:left w:w="11" w:type="dxa"/>
              <w:right w:w="11" w:type="dxa"/>
            </w:tcMar>
            <w:vAlign w:val="center"/>
          </w:tcPr>
          <w:p>
            <w:pPr>
              <w:pStyle w:val="3"/>
              <w:keepNext w:val="0"/>
              <w:keepLines w:val="0"/>
              <w:widowControl/>
              <w:suppressLineNumbers w:val="0"/>
              <w:jc w:val="center"/>
              <w:rPr>
                <w:rFonts w:hint="eastAsia" w:ascii="楷体" w:hAnsi="楷体" w:eastAsia="楷体" w:cs="楷体"/>
                <w:b w:val="0"/>
                <w:bCs/>
                <w:color w:val="auto"/>
                <w:sz w:val="24"/>
                <w:szCs w:val="24"/>
                <w:highlight w:val="none"/>
              </w:rPr>
            </w:pPr>
            <w:r>
              <w:rPr>
                <w:rFonts w:hint="eastAsia" w:ascii="楷体" w:hAnsi="楷体" w:eastAsia="楷体" w:cs="楷体"/>
                <w:b w:val="0"/>
                <w:bCs/>
                <w:color w:val="auto"/>
                <w:sz w:val="24"/>
                <w:szCs w:val="24"/>
                <w:highlight w:val="none"/>
              </w:rPr>
              <w:t>理事长</w:t>
            </w:r>
            <w:r>
              <w:rPr>
                <w:rFonts w:hint="eastAsia" w:ascii="楷体" w:hAnsi="楷体" w:eastAsia="楷体" w:cs="楷体"/>
                <w:b w:val="0"/>
                <w:bCs/>
                <w:color w:val="auto"/>
                <w:sz w:val="24"/>
                <w:szCs w:val="24"/>
                <w:highlight w:val="none"/>
                <w:lang w:val="en-US" w:eastAsia="zh-CN"/>
              </w:rPr>
              <w:t>(</w:t>
            </w:r>
            <w:r>
              <w:rPr>
                <w:rFonts w:hint="eastAsia" w:ascii="楷体" w:hAnsi="楷体" w:eastAsia="楷体" w:cs="楷体"/>
                <w:b w:val="0"/>
                <w:bCs/>
                <w:color w:val="auto"/>
                <w:sz w:val="24"/>
                <w:szCs w:val="24"/>
                <w:highlight w:val="none"/>
              </w:rPr>
              <w:t>总干事</w:t>
            </w:r>
            <w:r>
              <w:rPr>
                <w:rFonts w:hint="eastAsia" w:ascii="楷体" w:hAnsi="楷体" w:eastAsia="楷体" w:cs="楷体"/>
                <w:b w:val="0"/>
                <w:bCs/>
                <w:color w:val="auto"/>
                <w:sz w:val="24"/>
                <w:szCs w:val="24"/>
                <w:highlight w:val="none"/>
                <w:lang w:val="en-US" w:eastAsia="zh-CN"/>
              </w:rPr>
              <w:t>)</w:t>
            </w:r>
          </w:p>
        </w:tc>
        <w:tc>
          <w:tcPr>
            <w:tcW w:w="720" w:type="dxa"/>
            <w:tcBorders>
              <w:tl2br w:val="nil"/>
              <w:tr2bl w:val="nil"/>
            </w:tcBorders>
            <w:noWrap w:val="0"/>
            <w:tcMar>
              <w:top w:w="11" w:type="dxa"/>
              <w:left w:w="11" w:type="dxa"/>
              <w:right w:w="11" w:type="dxa"/>
            </w:tcMar>
            <w:vAlign w:val="center"/>
          </w:tcPr>
          <w:p>
            <w:pPr>
              <w:pStyle w:val="3"/>
              <w:keepNext w:val="0"/>
              <w:keepLines w:val="0"/>
              <w:widowControl/>
              <w:suppressLineNumbers w:val="0"/>
              <w:jc w:val="center"/>
              <w:rPr>
                <w:rFonts w:hint="eastAsia" w:ascii="楷体" w:hAnsi="楷体" w:eastAsia="楷体" w:cs="楷体"/>
                <w:b w:val="0"/>
                <w:bCs/>
                <w:color w:val="auto"/>
                <w:sz w:val="24"/>
                <w:szCs w:val="24"/>
                <w:highlight w:val="none"/>
              </w:rPr>
            </w:pPr>
          </w:p>
        </w:tc>
        <w:tc>
          <w:tcPr>
            <w:tcW w:w="735" w:type="dxa"/>
            <w:vMerge w:val="restart"/>
            <w:tcBorders>
              <w:tl2br w:val="nil"/>
              <w:tr2bl w:val="nil"/>
            </w:tcBorders>
            <w:noWrap w:val="0"/>
            <w:tcMar>
              <w:top w:w="11" w:type="dxa"/>
              <w:left w:w="11" w:type="dxa"/>
              <w:right w:w="11" w:type="dxa"/>
            </w:tcMar>
            <w:vAlign w:val="center"/>
          </w:tcPr>
          <w:p>
            <w:pPr>
              <w:pStyle w:val="3"/>
              <w:keepNext w:val="0"/>
              <w:keepLines w:val="0"/>
              <w:widowControl/>
              <w:suppressLineNumbers w:val="0"/>
              <w:jc w:val="center"/>
              <w:rPr>
                <w:rFonts w:hint="eastAsia" w:ascii="楷体" w:hAnsi="楷体" w:eastAsia="楷体" w:cs="楷体"/>
                <w:b w:val="0"/>
                <w:bCs/>
                <w:color w:val="auto"/>
                <w:sz w:val="24"/>
                <w:szCs w:val="24"/>
                <w:highlight w:val="none"/>
              </w:rPr>
            </w:pPr>
          </w:p>
        </w:tc>
        <w:tc>
          <w:tcPr>
            <w:tcW w:w="645" w:type="dxa"/>
            <w:vMerge w:val="restart"/>
            <w:tcBorders>
              <w:tl2br w:val="nil"/>
              <w:tr2bl w:val="nil"/>
            </w:tcBorders>
            <w:noWrap w:val="0"/>
            <w:tcMar>
              <w:top w:w="11" w:type="dxa"/>
              <w:left w:w="11" w:type="dxa"/>
              <w:right w:w="11" w:type="dxa"/>
            </w:tcMar>
            <w:vAlign w:val="center"/>
          </w:tcPr>
          <w:p>
            <w:pPr>
              <w:pStyle w:val="3"/>
              <w:keepNext w:val="0"/>
              <w:keepLines w:val="0"/>
              <w:widowControl/>
              <w:suppressLineNumbers w:val="0"/>
              <w:jc w:val="center"/>
              <w:rPr>
                <w:rFonts w:hint="eastAsia" w:ascii="楷体" w:hAnsi="楷体" w:eastAsia="楷体" w:cs="楷体"/>
                <w:b w:val="0"/>
                <w:bCs/>
                <w:color w:val="auto"/>
                <w:sz w:val="24"/>
                <w:szCs w:val="24"/>
                <w:highlight w:val="none"/>
              </w:rPr>
            </w:pPr>
          </w:p>
        </w:tc>
        <w:tc>
          <w:tcPr>
            <w:tcW w:w="580" w:type="dxa"/>
            <w:vMerge w:val="restart"/>
            <w:tcBorders>
              <w:tl2br w:val="nil"/>
              <w:tr2bl w:val="nil"/>
            </w:tcBorders>
            <w:noWrap w:val="0"/>
            <w:tcMar>
              <w:top w:w="11" w:type="dxa"/>
              <w:left w:w="11" w:type="dxa"/>
              <w:right w:w="11" w:type="dxa"/>
            </w:tcMar>
            <w:vAlign w:val="center"/>
          </w:tcPr>
          <w:p>
            <w:pPr>
              <w:pStyle w:val="3"/>
              <w:keepNext w:val="0"/>
              <w:keepLines w:val="0"/>
              <w:widowControl/>
              <w:suppressLineNumbers w:val="0"/>
              <w:jc w:val="center"/>
              <w:rPr>
                <w:rFonts w:hint="eastAsia" w:ascii="楷体" w:hAnsi="楷体" w:eastAsia="楷体" w:cs="楷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blCellSpacing w:w="0" w:type="dxa"/>
          <w:jc w:val="center"/>
        </w:trPr>
        <w:tc>
          <w:tcPr>
            <w:tcW w:w="866" w:type="dxa"/>
            <w:vMerge w:val="continue"/>
            <w:tcBorders>
              <w:tl2br w:val="nil"/>
              <w:tr2bl w:val="nil"/>
            </w:tcBorders>
            <w:shd w:val="clear" w:color="auto" w:fill="auto"/>
            <w:noWrap w:val="0"/>
            <w:tcMar>
              <w:top w:w="11" w:type="dxa"/>
              <w:left w:w="11" w:type="dxa"/>
              <w:right w:w="11" w:type="dxa"/>
            </w:tcMar>
            <w:vAlign w:val="center"/>
          </w:tcPr>
          <w:p>
            <w:pPr>
              <w:jc w:val="center"/>
              <w:rPr>
                <w:rFonts w:hint="eastAsia" w:ascii="楷体" w:hAnsi="楷体" w:eastAsia="楷体" w:cs="楷体"/>
                <w:b w:val="0"/>
                <w:bCs/>
                <w:color w:val="auto"/>
                <w:sz w:val="24"/>
                <w:szCs w:val="24"/>
              </w:rPr>
            </w:pPr>
          </w:p>
        </w:tc>
        <w:tc>
          <w:tcPr>
            <w:tcW w:w="1766" w:type="dxa"/>
            <w:vMerge w:val="continue"/>
            <w:tcBorders>
              <w:tl2br w:val="nil"/>
              <w:tr2bl w:val="nil"/>
            </w:tcBorders>
            <w:shd w:val="clear" w:color="auto" w:fill="auto"/>
            <w:noWrap w:val="0"/>
            <w:tcMar>
              <w:top w:w="11" w:type="dxa"/>
              <w:left w:w="11" w:type="dxa"/>
              <w:right w:w="11" w:type="dxa"/>
            </w:tcMar>
            <w:vAlign w:val="center"/>
          </w:tcPr>
          <w:p>
            <w:pPr>
              <w:jc w:val="center"/>
              <w:rPr>
                <w:rFonts w:hint="eastAsia" w:ascii="楷体" w:hAnsi="楷体" w:eastAsia="楷体" w:cs="楷体"/>
                <w:b w:val="0"/>
                <w:bCs/>
                <w:color w:val="auto"/>
                <w:sz w:val="24"/>
                <w:szCs w:val="24"/>
              </w:rPr>
            </w:pPr>
          </w:p>
        </w:tc>
        <w:tc>
          <w:tcPr>
            <w:tcW w:w="2475" w:type="dxa"/>
            <w:tcBorders>
              <w:tl2br w:val="nil"/>
              <w:tr2bl w:val="nil"/>
            </w:tcBorders>
            <w:shd w:val="clear" w:color="auto" w:fill="auto"/>
            <w:noWrap w:val="0"/>
            <w:tcMar>
              <w:top w:w="11" w:type="dxa"/>
              <w:left w:w="11" w:type="dxa"/>
              <w:right w:w="11" w:type="dxa"/>
            </w:tcMar>
            <w:vAlign w:val="center"/>
          </w:tcPr>
          <w:p>
            <w:pPr>
              <w:pStyle w:val="3"/>
              <w:keepNext w:val="0"/>
              <w:keepLines w:val="0"/>
              <w:widowControl/>
              <w:suppressLineNumbers w:val="0"/>
              <w:jc w:val="center"/>
              <w:rPr>
                <w:rFonts w:hint="eastAsia" w:ascii="楷体" w:hAnsi="楷体" w:eastAsia="楷体" w:cs="楷体"/>
                <w:b w:val="0"/>
                <w:bCs/>
                <w:color w:val="auto"/>
                <w:sz w:val="24"/>
                <w:szCs w:val="24"/>
              </w:rPr>
            </w:pPr>
            <w:r>
              <w:rPr>
                <w:rFonts w:hint="eastAsia" w:ascii="楷体" w:hAnsi="楷体" w:eastAsia="楷体" w:cs="楷体"/>
                <w:b w:val="0"/>
                <w:bCs/>
                <w:color w:val="auto"/>
                <w:sz w:val="24"/>
                <w:szCs w:val="24"/>
              </w:rPr>
              <w:t>高级社会工作师二级</w:t>
            </w:r>
          </w:p>
        </w:tc>
        <w:tc>
          <w:tcPr>
            <w:tcW w:w="630" w:type="dxa"/>
            <w:vMerge w:val="continue"/>
            <w:tcBorders>
              <w:tl2br w:val="nil"/>
              <w:tr2bl w:val="nil"/>
            </w:tcBorders>
            <w:shd w:val="clear" w:color="auto" w:fill="D7D7D7"/>
            <w:noWrap w:val="0"/>
            <w:tcMar>
              <w:top w:w="11" w:type="dxa"/>
              <w:left w:w="11" w:type="dxa"/>
              <w:right w:w="11" w:type="dxa"/>
            </w:tcMar>
            <w:vAlign w:val="center"/>
          </w:tcPr>
          <w:p>
            <w:pPr>
              <w:jc w:val="center"/>
              <w:rPr>
                <w:rFonts w:hint="eastAsia" w:ascii="楷体" w:hAnsi="楷体" w:eastAsia="楷体" w:cs="楷体"/>
                <w:b w:val="0"/>
                <w:bCs/>
                <w:color w:val="auto"/>
                <w:sz w:val="24"/>
                <w:szCs w:val="24"/>
                <w:highlight w:val="none"/>
              </w:rPr>
            </w:pPr>
          </w:p>
        </w:tc>
        <w:tc>
          <w:tcPr>
            <w:tcW w:w="720" w:type="dxa"/>
            <w:vMerge w:val="restart"/>
            <w:tcBorders>
              <w:tl2br w:val="nil"/>
              <w:tr2bl w:val="nil"/>
            </w:tcBorders>
            <w:shd w:val="clear" w:color="auto" w:fill="D7D7D7"/>
            <w:noWrap w:val="0"/>
            <w:tcMar>
              <w:top w:w="11" w:type="dxa"/>
              <w:left w:w="11" w:type="dxa"/>
              <w:right w:w="11" w:type="dxa"/>
            </w:tcMar>
            <w:vAlign w:val="center"/>
          </w:tcPr>
          <w:p>
            <w:pPr>
              <w:jc w:val="center"/>
              <w:rPr>
                <w:rFonts w:hint="eastAsia" w:ascii="楷体" w:hAnsi="楷体" w:eastAsia="楷体" w:cs="楷体"/>
                <w:b w:val="0"/>
                <w:bCs/>
                <w:color w:val="auto"/>
                <w:sz w:val="24"/>
                <w:szCs w:val="24"/>
                <w:highlight w:val="none"/>
              </w:rPr>
            </w:pPr>
            <w:r>
              <w:rPr>
                <w:rFonts w:hint="eastAsia" w:ascii="楷体" w:hAnsi="楷体" w:eastAsia="楷体" w:cs="楷体"/>
                <w:b w:val="0"/>
                <w:bCs/>
                <w:color w:val="auto"/>
                <w:sz w:val="24"/>
                <w:szCs w:val="24"/>
                <w:highlight w:val="none"/>
              </w:rPr>
              <w:t>副总干事</w:t>
            </w:r>
            <w:r>
              <w:rPr>
                <w:rFonts w:hint="eastAsia" w:ascii="楷体" w:hAnsi="楷体" w:eastAsia="楷体" w:cs="楷体"/>
                <w:b w:val="0"/>
                <w:bCs/>
                <w:color w:val="auto"/>
                <w:sz w:val="24"/>
                <w:szCs w:val="24"/>
                <w:highlight w:val="none"/>
                <w:lang w:val="en-US" w:eastAsia="zh-CN"/>
              </w:rPr>
              <w:t>(</w:t>
            </w:r>
            <w:r>
              <w:rPr>
                <w:rFonts w:hint="eastAsia" w:ascii="楷体" w:hAnsi="楷体" w:eastAsia="楷体" w:cs="楷体"/>
                <w:b w:val="0"/>
                <w:bCs/>
                <w:color w:val="auto"/>
                <w:sz w:val="24"/>
                <w:szCs w:val="24"/>
                <w:highlight w:val="none"/>
              </w:rPr>
              <w:t>部门主任</w:t>
            </w:r>
            <w:r>
              <w:rPr>
                <w:rFonts w:hint="eastAsia" w:ascii="楷体" w:hAnsi="楷体" w:eastAsia="楷体" w:cs="楷体"/>
                <w:b w:val="0"/>
                <w:bCs/>
                <w:color w:val="auto"/>
                <w:sz w:val="24"/>
                <w:szCs w:val="24"/>
                <w:highlight w:val="none"/>
                <w:lang w:val="en-US" w:eastAsia="zh-CN"/>
              </w:rPr>
              <w:t>)</w:t>
            </w:r>
          </w:p>
        </w:tc>
        <w:tc>
          <w:tcPr>
            <w:tcW w:w="735" w:type="dxa"/>
            <w:vMerge w:val="continue"/>
            <w:tcBorders>
              <w:tl2br w:val="nil"/>
              <w:tr2bl w:val="nil"/>
            </w:tcBorders>
            <w:shd w:val="clear" w:color="auto" w:fill="D7D7D7"/>
            <w:noWrap w:val="0"/>
            <w:tcMar>
              <w:top w:w="11" w:type="dxa"/>
              <w:left w:w="11" w:type="dxa"/>
              <w:right w:w="11" w:type="dxa"/>
            </w:tcMar>
            <w:vAlign w:val="center"/>
          </w:tcPr>
          <w:p>
            <w:pPr>
              <w:jc w:val="center"/>
              <w:rPr>
                <w:rFonts w:hint="eastAsia" w:ascii="楷体" w:hAnsi="楷体" w:eastAsia="楷体" w:cs="楷体"/>
                <w:b w:val="0"/>
                <w:bCs/>
                <w:color w:val="auto"/>
                <w:sz w:val="24"/>
                <w:szCs w:val="24"/>
                <w:highlight w:val="none"/>
              </w:rPr>
            </w:pPr>
          </w:p>
        </w:tc>
        <w:tc>
          <w:tcPr>
            <w:tcW w:w="645" w:type="dxa"/>
            <w:vMerge w:val="continue"/>
            <w:tcBorders>
              <w:tl2br w:val="nil"/>
              <w:tr2bl w:val="nil"/>
            </w:tcBorders>
            <w:shd w:val="clear" w:color="auto" w:fill="D7D7D7"/>
            <w:noWrap w:val="0"/>
            <w:tcMar>
              <w:top w:w="11" w:type="dxa"/>
              <w:left w:w="11" w:type="dxa"/>
              <w:right w:w="11" w:type="dxa"/>
            </w:tcMar>
            <w:vAlign w:val="center"/>
          </w:tcPr>
          <w:p>
            <w:pPr>
              <w:jc w:val="center"/>
              <w:rPr>
                <w:rFonts w:hint="eastAsia" w:ascii="楷体" w:hAnsi="楷体" w:eastAsia="楷体" w:cs="楷体"/>
                <w:b w:val="0"/>
                <w:bCs/>
                <w:color w:val="auto"/>
                <w:sz w:val="24"/>
                <w:szCs w:val="24"/>
                <w:highlight w:val="none"/>
              </w:rPr>
            </w:pPr>
          </w:p>
        </w:tc>
        <w:tc>
          <w:tcPr>
            <w:tcW w:w="580" w:type="dxa"/>
            <w:vMerge w:val="continue"/>
            <w:tcBorders>
              <w:tl2br w:val="nil"/>
              <w:tr2bl w:val="nil"/>
            </w:tcBorders>
            <w:noWrap w:val="0"/>
            <w:tcMar>
              <w:top w:w="11" w:type="dxa"/>
              <w:left w:w="11" w:type="dxa"/>
              <w:right w:w="11" w:type="dxa"/>
            </w:tcMar>
            <w:vAlign w:val="center"/>
          </w:tcPr>
          <w:p>
            <w:pPr>
              <w:jc w:val="center"/>
              <w:rPr>
                <w:rFonts w:hint="eastAsia" w:ascii="楷体" w:hAnsi="楷体" w:eastAsia="楷体" w:cs="楷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blCellSpacing w:w="0" w:type="dxa"/>
          <w:jc w:val="center"/>
        </w:trPr>
        <w:tc>
          <w:tcPr>
            <w:tcW w:w="866" w:type="dxa"/>
            <w:vMerge w:val="continue"/>
            <w:tcBorders>
              <w:tl2br w:val="nil"/>
              <w:tr2bl w:val="nil"/>
            </w:tcBorders>
            <w:shd w:val="clear" w:color="auto" w:fill="auto"/>
            <w:noWrap w:val="0"/>
            <w:tcMar>
              <w:top w:w="11" w:type="dxa"/>
              <w:left w:w="11" w:type="dxa"/>
              <w:right w:w="11" w:type="dxa"/>
            </w:tcMar>
            <w:vAlign w:val="center"/>
          </w:tcPr>
          <w:p>
            <w:pPr>
              <w:jc w:val="center"/>
              <w:rPr>
                <w:rFonts w:hint="eastAsia" w:ascii="楷体" w:hAnsi="楷体" w:eastAsia="楷体" w:cs="楷体"/>
                <w:b w:val="0"/>
                <w:bCs/>
                <w:color w:val="auto"/>
                <w:sz w:val="24"/>
                <w:szCs w:val="24"/>
              </w:rPr>
            </w:pPr>
          </w:p>
        </w:tc>
        <w:tc>
          <w:tcPr>
            <w:tcW w:w="1766" w:type="dxa"/>
            <w:vMerge w:val="continue"/>
            <w:tcBorders>
              <w:tl2br w:val="nil"/>
              <w:tr2bl w:val="nil"/>
            </w:tcBorders>
            <w:shd w:val="clear" w:color="auto" w:fill="auto"/>
            <w:noWrap w:val="0"/>
            <w:tcMar>
              <w:top w:w="11" w:type="dxa"/>
              <w:left w:w="11" w:type="dxa"/>
              <w:right w:w="11" w:type="dxa"/>
            </w:tcMar>
            <w:vAlign w:val="center"/>
          </w:tcPr>
          <w:p>
            <w:pPr>
              <w:jc w:val="center"/>
              <w:rPr>
                <w:rFonts w:hint="eastAsia" w:ascii="楷体" w:hAnsi="楷体" w:eastAsia="楷体" w:cs="楷体"/>
                <w:b w:val="0"/>
                <w:bCs/>
                <w:color w:val="auto"/>
                <w:sz w:val="24"/>
                <w:szCs w:val="24"/>
              </w:rPr>
            </w:pPr>
          </w:p>
        </w:tc>
        <w:tc>
          <w:tcPr>
            <w:tcW w:w="2475" w:type="dxa"/>
            <w:tcBorders>
              <w:tl2br w:val="nil"/>
              <w:tr2bl w:val="nil"/>
            </w:tcBorders>
            <w:shd w:val="clear" w:color="auto" w:fill="auto"/>
            <w:noWrap w:val="0"/>
            <w:tcMar>
              <w:top w:w="11" w:type="dxa"/>
              <w:left w:w="11" w:type="dxa"/>
              <w:right w:w="11" w:type="dxa"/>
            </w:tcMar>
            <w:vAlign w:val="center"/>
          </w:tcPr>
          <w:p>
            <w:pPr>
              <w:pStyle w:val="3"/>
              <w:keepNext w:val="0"/>
              <w:keepLines w:val="0"/>
              <w:widowControl/>
              <w:suppressLineNumbers w:val="0"/>
              <w:jc w:val="center"/>
              <w:rPr>
                <w:rFonts w:hint="eastAsia" w:ascii="楷体" w:hAnsi="楷体" w:eastAsia="楷体" w:cs="楷体"/>
                <w:b w:val="0"/>
                <w:bCs/>
                <w:color w:val="auto"/>
                <w:sz w:val="24"/>
                <w:szCs w:val="24"/>
              </w:rPr>
            </w:pPr>
            <w:r>
              <w:rPr>
                <w:rFonts w:hint="eastAsia" w:ascii="楷体" w:hAnsi="楷体" w:eastAsia="楷体" w:cs="楷体"/>
                <w:b w:val="0"/>
                <w:bCs/>
                <w:color w:val="auto"/>
                <w:sz w:val="24"/>
                <w:szCs w:val="24"/>
              </w:rPr>
              <w:t>高级社会工作师三级</w:t>
            </w:r>
          </w:p>
        </w:tc>
        <w:tc>
          <w:tcPr>
            <w:tcW w:w="630" w:type="dxa"/>
            <w:vMerge w:val="continue"/>
            <w:tcBorders>
              <w:tl2br w:val="nil"/>
              <w:tr2bl w:val="nil"/>
            </w:tcBorders>
            <w:shd w:val="clear" w:color="auto" w:fill="D7D7D7"/>
            <w:noWrap w:val="0"/>
            <w:tcMar>
              <w:top w:w="11" w:type="dxa"/>
              <w:left w:w="11" w:type="dxa"/>
              <w:right w:w="11" w:type="dxa"/>
            </w:tcMar>
            <w:vAlign w:val="center"/>
          </w:tcPr>
          <w:p>
            <w:pPr>
              <w:jc w:val="center"/>
              <w:rPr>
                <w:rFonts w:hint="eastAsia" w:ascii="楷体" w:hAnsi="楷体" w:eastAsia="楷体" w:cs="楷体"/>
                <w:b w:val="0"/>
                <w:bCs/>
                <w:color w:val="auto"/>
                <w:sz w:val="24"/>
                <w:szCs w:val="24"/>
                <w:highlight w:val="none"/>
              </w:rPr>
            </w:pPr>
          </w:p>
        </w:tc>
        <w:tc>
          <w:tcPr>
            <w:tcW w:w="720" w:type="dxa"/>
            <w:vMerge w:val="continue"/>
            <w:tcBorders>
              <w:tl2br w:val="nil"/>
              <w:tr2bl w:val="nil"/>
            </w:tcBorders>
            <w:shd w:val="clear" w:color="auto" w:fill="D7D7D7"/>
            <w:noWrap w:val="0"/>
            <w:tcMar>
              <w:top w:w="11" w:type="dxa"/>
              <w:left w:w="11" w:type="dxa"/>
              <w:right w:w="11" w:type="dxa"/>
            </w:tcMar>
            <w:vAlign w:val="center"/>
          </w:tcPr>
          <w:p>
            <w:pPr>
              <w:jc w:val="center"/>
              <w:rPr>
                <w:rFonts w:hint="eastAsia" w:ascii="楷体" w:hAnsi="楷体" w:eastAsia="楷体" w:cs="楷体"/>
                <w:b w:val="0"/>
                <w:bCs/>
                <w:color w:val="auto"/>
                <w:sz w:val="24"/>
                <w:szCs w:val="24"/>
                <w:highlight w:val="none"/>
              </w:rPr>
            </w:pPr>
          </w:p>
        </w:tc>
        <w:tc>
          <w:tcPr>
            <w:tcW w:w="735" w:type="dxa"/>
            <w:vMerge w:val="restart"/>
            <w:tcBorders>
              <w:tl2br w:val="nil"/>
              <w:tr2bl w:val="nil"/>
            </w:tcBorders>
            <w:shd w:val="clear" w:color="auto" w:fill="D7D7D7"/>
            <w:noWrap w:val="0"/>
            <w:tcMar>
              <w:top w:w="11" w:type="dxa"/>
              <w:left w:w="11" w:type="dxa"/>
              <w:right w:w="11" w:type="dxa"/>
            </w:tcMar>
            <w:vAlign w:val="center"/>
          </w:tcPr>
          <w:p>
            <w:pPr>
              <w:jc w:val="center"/>
              <w:rPr>
                <w:rFonts w:hint="eastAsia" w:ascii="楷体" w:hAnsi="楷体" w:eastAsia="楷体" w:cs="楷体"/>
                <w:b w:val="0"/>
                <w:bCs/>
                <w:color w:val="auto"/>
                <w:sz w:val="24"/>
                <w:szCs w:val="24"/>
                <w:highlight w:val="none"/>
              </w:rPr>
            </w:pPr>
            <w:r>
              <w:rPr>
                <w:rFonts w:hint="eastAsia" w:ascii="楷体" w:hAnsi="楷体" w:eastAsia="楷体" w:cs="楷体"/>
                <w:b w:val="0"/>
                <w:bCs/>
                <w:color w:val="auto"/>
                <w:sz w:val="24"/>
                <w:szCs w:val="24"/>
                <w:highlight w:val="none"/>
              </w:rPr>
              <w:t>主管级</w:t>
            </w:r>
            <w:r>
              <w:rPr>
                <w:rFonts w:hint="eastAsia" w:ascii="楷体" w:hAnsi="楷体" w:eastAsia="楷体" w:cs="楷体"/>
                <w:b w:val="0"/>
                <w:bCs/>
                <w:color w:val="auto"/>
                <w:sz w:val="24"/>
                <w:szCs w:val="24"/>
                <w:highlight w:val="none"/>
                <w:lang w:eastAsia="zh-CN"/>
              </w:rPr>
              <w:t>（</w:t>
            </w:r>
            <w:r>
              <w:rPr>
                <w:rFonts w:hint="eastAsia" w:ascii="楷体" w:hAnsi="楷体" w:eastAsia="楷体" w:cs="楷体"/>
                <w:b w:val="0"/>
                <w:bCs/>
                <w:color w:val="auto"/>
                <w:sz w:val="24"/>
                <w:szCs w:val="24"/>
                <w:highlight w:val="none"/>
                <w:lang w:val="en-US" w:eastAsia="zh-CN"/>
              </w:rPr>
              <w:t>总监、经理、主管</w:t>
            </w:r>
            <w:r>
              <w:rPr>
                <w:rFonts w:hint="eastAsia" w:ascii="楷体" w:hAnsi="楷体" w:eastAsia="楷体" w:cs="楷体"/>
                <w:b w:val="0"/>
                <w:bCs/>
                <w:color w:val="auto"/>
                <w:sz w:val="24"/>
                <w:szCs w:val="24"/>
                <w:highlight w:val="none"/>
                <w:lang w:eastAsia="zh-CN"/>
              </w:rPr>
              <w:t>）</w:t>
            </w:r>
          </w:p>
        </w:tc>
        <w:tc>
          <w:tcPr>
            <w:tcW w:w="645" w:type="dxa"/>
            <w:vMerge w:val="continue"/>
            <w:tcBorders>
              <w:tl2br w:val="nil"/>
              <w:tr2bl w:val="nil"/>
            </w:tcBorders>
            <w:shd w:val="clear" w:color="auto" w:fill="D7D7D7"/>
            <w:noWrap w:val="0"/>
            <w:tcMar>
              <w:top w:w="11" w:type="dxa"/>
              <w:left w:w="11" w:type="dxa"/>
              <w:right w:w="11" w:type="dxa"/>
            </w:tcMar>
            <w:vAlign w:val="center"/>
          </w:tcPr>
          <w:p>
            <w:pPr>
              <w:jc w:val="center"/>
              <w:rPr>
                <w:rFonts w:hint="eastAsia" w:ascii="楷体" w:hAnsi="楷体" w:eastAsia="楷体" w:cs="楷体"/>
                <w:b w:val="0"/>
                <w:bCs/>
                <w:color w:val="auto"/>
                <w:sz w:val="24"/>
                <w:szCs w:val="24"/>
                <w:highlight w:val="none"/>
              </w:rPr>
            </w:pPr>
          </w:p>
        </w:tc>
        <w:tc>
          <w:tcPr>
            <w:tcW w:w="580" w:type="dxa"/>
            <w:vMerge w:val="continue"/>
            <w:tcBorders>
              <w:tl2br w:val="nil"/>
              <w:tr2bl w:val="nil"/>
            </w:tcBorders>
            <w:noWrap w:val="0"/>
            <w:tcMar>
              <w:top w:w="11" w:type="dxa"/>
              <w:left w:w="11" w:type="dxa"/>
              <w:right w:w="11" w:type="dxa"/>
            </w:tcMar>
            <w:vAlign w:val="center"/>
          </w:tcPr>
          <w:p>
            <w:pPr>
              <w:jc w:val="center"/>
              <w:rPr>
                <w:rFonts w:hint="eastAsia" w:ascii="楷体" w:hAnsi="楷体" w:eastAsia="楷体" w:cs="楷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blCellSpacing w:w="0" w:type="dxa"/>
          <w:jc w:val="center"/>
        </w:trPr>
        <w:tc>
          <w:tcPr>
            <w:tcW w:w="866" w:type="dxa"/>
            <w:vMerge w:val="restart"/>
            <w:tcBorders>
              <w:tl2br w:val="nil"/>
              <w:tr2bl w:val="nil"/>
            </w:tcBorders>
            <w:shd w:val="clear" w:color="auto" w:fill="auto"/>
            <w:noWrap w:val="0"/>
            <w:tcMar>
              <w:top w:w="11" w:type="dxa"/>
              <w:left w:w="11" w:type="dxa"/>
              <w:right w:w="11" w:type="dxa"/>
            </w:tcMar>
            <w:vAlign w:val="center"/>
          </w:tcPr>
          <w:p>
            <w:pPr>
              <w:pStyle w:val="3"/>
              <w:keepNext w:val="0"/>
              <w:keepLines w:val="0"/>
              <w:widowControl/>
              <w:suppressLineNumbers w:val="0"/>
              <w:jc w:val="center"/>
              <w:rPr>
                <w:rFonts w:hint="eastAsia" w:ascii="楷体" w:hAnsi="楷体" w:eastAsia="楷体" w:cs="楷体"/>
                <w:b w:val="0"/>
                <w:bCs/>
                <w:color w:val="auto"/>
                <w:sz w:val="24"/>
                <w:szCs w:val="24"/>
                <w:lang w:val="en-US" w:eastAsia="zh-CN"/>
              </w:rPr>
            </w:pPr>
            <w:r>
              <w:rPr>
                <w:rFonts w:hint="eastAsia" w:ascii="楷体" w:hAnsi="楷体" w:eastAsia="楷体" w:cs="楷体"/>
                <w:b w:val="0"/>
                <w:bCs/>
                <w:color w:val="auto"/>
                <w:sz w:val="24"/>
                <w:szCs w:val="24"/>
                <w:lang w:eastAsia="zh-CN"/>
              </w:rPr>
              <w:t>中级社工师</w:t>
            </w:r>
          </w:p>
        </w:tc>
        <w:tc>
          <w:tcPr>
            <w:tcW w:w="1766" w:type="dxa"/>
            <w:vMerge w:val="restart"/>
            <w:tcBorders>
              <w:tl2br w:val="nil"/>
              <w:tr2bl w:val="nil"/>
            </w:tcBorders>
            <w:shd w:val="clear" w:color="auto" w:fill="auto"/>
            <w:noWrap w:val="0"/>
            <w:tcMar>
              <w:top w:w="11" w:type="dxa"/>
              <w:left w:w="11" w:type="dxa"/>
              <w:right w:w="11" w:type="dxa"/>
            </w:tcMar>
            <w:vAlign w:val="center"/>
          </w:tcPr>
          <w:p>
            <w:pPr>
              <w:pStyle w:val="3"/>
              <w:keepNext w:val="0"/>
              <w:keepLines w:val="0"/>
              <w:widowControl/>
              <w:suppressLineNumbers w:val="0"/>
              <w:jc w:val="center"/>
              <w:rPr>
                <w:rFonts w:hint="eastAsia" w:ascii="楷体" w:hAnsi="楷体" w:eastAsia="楷体" w:cs="楷体"/>
                <w:b w:val="0"/>
                <w:bCs/>
                <w:color w:val="auto"/>
                <w:sz w:val="24"/>
                <w:szCs w:val="24"/>
              </w:rPr>
            </w:pPr>
            <w:r>
              <w:rPr>
                <w:rFonts w:hint="eastAsia" w:ascii="楷体" w:hAnsi="楷体" w:eastAsia="楷体" w:cs="楷体"/>
                <w:b w:val="0"/>
                <w:bCs/>
                <w:color w:val="auto"/>
                <w:sz w:val="24"/>
                <w:szCs w:val="24"/>
              </w:rPr>
              <w:t>主管级</w:t>
            </w:r>
          </w:p>
          <w:p>
            <w:pPr>
              <w:pStyle w:val="3"/>
              <w:keepNext w:val="0"/>
              <w:keepLines w:val="0"/>
              <w:widowControl/>
              <w:suppressLineNumbers w:val="0"/>
              <w:jc w:val="center"/>
              <w:rPr>
                <w:rFonts w:hint="eastAsia" w:ascii="楷体" w:hAnsi="楷体" w:eastAsia="楷体" w:cs="楷体"/>
                <w:b w:val="0"/>
                <w:bCs/>
                <w:color w:val="auto"/>
                <w:sz w:val="24"/>
                <w:szCs w:val="24"/>
              </w:rPr>
            </w:pPr>
            <w:r>
              <w:rPr>
                <w:rFonts w:hint="eastAsia" w:ascii="楷体" w:hAnsi="楷体" w:eastAsia="楷体" w:cs="楷体"/>
                <w:b w:val="0"/>
                <w:bCs/>
                <w:color w:val="auto"/>
                <w:sz w:val="24"/>
                <w:szCs w:val="24"/>
              </w:rPr>
              <w:t>社会工作师</w:t>
            </w:r>
            <w:r>
              <w:rPr>
                <w:rFonts w:hint="eastAsia" w:ascii="楷体" w:hAnsi="楷体" w:eastAsia="楷体" w:cs="楷体"/>
                <w:b w:val="0"/>
                <w:bCs/>
                <w:color w:val="auto"/>
                <w:sz w:val="24"/>
                <w:szCs w:val="24"/>
              </w:rPr>
              <w:br w:type="textWrapping"/>
            </w:r>
            <w:r>
              <w:rPr>
                <w:rFonts w:hint="eastAsia" w:ascii="楷体" w:hAnsi="楷体" w:eastAsia="楷体" w:cs="楷体"/>
                <w:b w:val="0"/>
                <w:bCs/>
                <w:color w:val="auto"/>
                <w:sz w:val="24"/>
                <w:szCs w:val="24"/>
              </w:rPr>
              <w:t>（含督导）</w:t>
            </w:r>
          </w:p>
        </w:tc>
        <w:tc>
          <w:tcPr>
            <w:tcW w:w="2475" w:type="dxa"/>
            <w:tcBorders>
              <w:tl2br w:val="nil"/>
              <w:tr2bl w:val="nil"/>
            </w:tcBorders>
            <w:shd w:val="clear" w:color="auto" w:fill="auto"/>
            <w:noWrap w:val="0"/>
            <w:tcMar>
              <w:top w:w="11" w:type="dxa"/>
              <w:left w:w="11" w:type="dxa"/>
              <w:right w:w="11" w:type="dxa"/>
            </w:tcMar>
            <w:vAlign w:val="center"/>
          </w:tcPr>
          <w:p>
            <w:pPr>
              <w:pStyle w:val="3"/>
              <w:keepNext w:val="0"/>
              <w:keepLines w:val="0"/>
              <w:widowControl/>
              <w:suppressLineNumbers w:val="0"/>
              <w:jc w:val="center"/>
              <w:rPr>
                <w:rFonts w:hint="eastAsia" w:ascii="楷体" w:hAnsi="楷体" w:eastAsia="楷体" w:cs="楷体"/>
                <w:b w:val="0"/>
                <w:bCs/>
                <w:color w:val="auto"/>
                <w:sz w:val="24"/>
                <w:szCs w:val="24"/>
              </w:rPr>
            </w:pPr>
            <w:r>
              <w:rPr>
                <w:rFonts w:hint="eastAsia" w:ascii="楷体" w:hAnsi="楷体" w:eastAsia="楷体" w:cs="楷体"/>
                <w:b w:val="0"/>
                <w:bCs/>
                <w:color w:val="auto"/>
                <w:sz w:val="24"/>
                <w:szCs w:val="24"/>
              </w:rPr>
              <w:t>社会工作师一级</w:t>
            </w:r>
          </w:p>
        </w:tc>
        <w:tc>
          <w:tcPr>
            <w:tcW w:w="630" w:type="dxa"/>
            <w:vMerge w:val="continue"/>
            <w:tcBorders>
              <w:tl2br w:val="nil"/>
              <w:tr2bl w:val="nil"/>
            </w:tcBorders>
            <w:shd w:val="clear" w:color="auto" w:fill="D7D7D7"/>
            <w:noWrap w:val="0"/>
            <w:tcMar>
              <w:top w:w="11" w:type="dxa"/>
              <w:left w:w="11" w:type="dxa"/>
              <w:right w:w="11" w:type="dxa"/>
            </w:tcMar>
            <w:vAlign w:val="center"/>
          </w:tcPr>
          <w:p>
            <w:pPr>
              <w:pStyle w:val="3"/>
              <w:keepNext w:val="0"/>
              <w:keepLines w:val="0"/>
              <w:widowControl/>
              <w:suppressLineNumbers w:val="0"/>
              <w:jc w:val="center"/>
              <w:rPr>
                <w:rFonts w:hint="eastAsia" w:ascii="楷体" w:hAnsi="楷体" w:eastAsia="楷体" w:cs="楷体"/>
                <w:b w:val="0"/>
                <w:bCs/>
                <w:color w:val="auto"/>
                <w:sz w:val="24"/>
                <w:szCs w:val="24"/>
                <w:highlight w:val="none"/>
              </w:rPr>
            </w:pPr>
          </w:p>
        </w:tc>
        <w:tc>
          <w:tcPr>
            <w:tcW w:w="720" w:type="dxa"/>
            <w:vMerge w:val="continue"/>
            <w:tcBorders>
              <w:tl2br w:val="nil"/>
              <w:tr2bl w:val="nil"/>
            </w:tcBorders>
            <w:shd w:val="clear" w:color="auto" w:fill="D7D7D7"/>
            <w:noWrap w:val="0"/>
            <w:tcMar>
              <w:top w:w="11" w:type="dxa"/>
              <w:left w:w="11" w:type="dxa"/>
              <w:right w:w="11" w:type="dxa"/>
            </w:tcMar>
            <w:vAlign w:val="center"/>
          </w:tcPr>
          <w:p>
            <w:pPr>
              <w:pStyle w:val="3"/>
              <w:keepNext w:val="0"/>
              <w:keepLines w:val="0"/>
              <w:widowControl/>
              <w:suppressLineNumbers w:val="0"/>
              <w:jc w:val="center"/>
              <w:rPr>
                <w:rFonts w:hint="eastAsia" w:ascii="楷体" w:hAnsi="楷体" w:eastAsia="楷体" w:cs="楷体"/>
                <w:b w:val="0"/>
                <w:bCs/>
                <w:color w:val="auto"/>
                <w:sz w:val="24"/>
                <w:szCs w:val="24"/>
                <w:highlight w:val="none"/>
              </w:rPr>
            </w:pPr>
          </w:p>
        </w:tc>
        <w:tc>
          <w:tcPr>
            <w:tcW w:w="735" w:type="dxa"/>
            <w:vMerge w:val="continue"/>
            <w:tcBorders>
              <w:tl2br w:val="nil"/>
              <w:tr2bl w:val="nil"/>
            </w:tcBorders>
            <w:shd w:val="clear" w:color="auto" w:fill="D7D7D7"/>
            <w:noWrap w:val="0"/>
            <w:tcMar>
              <w:top w:w="11" w:type="dxa"/>
              <w:left w:w="11" w:type="dxa"/>
              <w:right w:w="11" w:type="dxa"/>
            </w:tcMar>
            <w:vAlign w:val="center"/>
          </w:tcPr>
          <w:p>
            <w:pPr>
              <w:pStyle w:val="3"/>
              <w:keepNext w:val="0"/>
              <w:keepLines w:val="0"/>
              <w:widowControl/>
              <w:suppressLineNumbers w:val="0"/>
              <w:jc w:val="center"/>
              <w:rPr>
                <w:rFonts w:hint="eastAsia" w:ascii="楷体" w:hAnsi="楷体" w:eastAsia="楷体" w:cs="楷体"/>
                <w:b w:val="0"/>
                <w:bCs/>
                <w:color w:val="auto"/>
                <w:sz w:val="24"/>
                <w:szCs w:val="24"/>
                <w:highlight w:val="none"/>
              </w:rPr>
            </w:pPr>
          </w:p>
        </w:tc>
        <w:tc>
          <w:tcPr>
            <w:tcW w:w="645" w:type="dxa"/>
            <w:vMerge w:val="continue"/>
            <w:tcBorders>
              <w:tl2br w:val="nil"/>
              <w:tr2bl w:val="nil"/>
            </w:tcBorders>
            <w:shd w:val="clear" w:color="auto" w:fill="D7D7D7"/>
            <w:noWrap w:val="0"/>
            <w:tcMar>
              <w:top w:w="11" w:type="dxa"/>
              <w:left w:w="11" w:type="dxa"/>
              <w:right w:w="11" w:type="dxa"/>
            </w:tcMar>
            <w:vAlign w:val="center"/>
          </w:tcPr>
          <w:p>
            <w:pPr>
              <w:pStyle w:val="3"/>
              <w:keepNext w:val="0"/>
              <w:keepLines w:val="0"/>
              <w:widowControl/>
              <w:suppressLineNumbers w:val="0"/>
              <w:jc w:val="center"/>
              <w:rPr>
                <w:rFonts w:hint="eastAsia" w:ascii="楷体" w:hAnsi="楷体" w:eastAsia="楷体" w:cs="楷体"/>
                <w:b w:val="0"/>
                <w:bCs/>
                <w:color w:val="auto"/>
                <w:sz w:val="24"/>
                <w:szCs w:val="24"/>
                <w:highlight w:val="none"/>
              </w:rPr>
            </w:pPr>
          </w:p>
        </w:tc>
        <w:tc>
          <w:tcPr>
            <w:tcW w:w="580" w:type="dxa"/>
            <w:vMerge w:val="continue"/>
            <w:tcBorders>
              <w:tl2br w:val="nil"/>
              <w:tr2bl w:val="nil"/>
            </w:tcBorders>
            <w:noWrap w:val="0"/>
            <w:tcMar>
              <w:top w:w="11" w:type="dxa"/>
              <w:left w:w="11" w:type="dxa"/>
              <w:right w:w="11" w:type="dxa"/>
            </w:tcMar>
            <w:vAlign w:val="center"/>
          </w:tcPr>
          <w:p>
            <w:pPr>
              <w:pStyle w:val="3"/>
              <w:keepNext w:val="0"/>
              <w:keepLines w:val="0"/>
              <w:widowControl/>
              <w:suppressLineNumbers w:val="0"/>
              <w:jc w:val="center"/>
              <w:rPr>
                <w:rFonts w:hint="eastAsia" w:ascii="楷体" w:hAnsi="楷体" w:eastAsia="楷体" w:cs="楷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blCellSpacing w:w="0" w:type="dxa"/>
          <w:jc w:val="center"/>
        </w:trPr>
        <w:tc>
          <w:tcPr>
            <w:tcW w:w="866" w:type="dxa"/>
            <w:vMerge w:val="continue"/>
            <w:tcBorders>
              <w:tl2br w:val="nil"/>
              <w:tr2bl w:val="nil"/>
            </w:tcBorders>
            <w:shd w:val="clear" w:color="auto" w:fill="auto"/>
            <w:noWrap w:val="0"/>
            <w:tcMar>
              <w:top w:w="11" w:type="dxa"/>
              <w:left w:w="11" w:type="dxa"/>
              <w:right w:w="11" w:type="dxa"/>
            </w:tcMar>
            <w:vAlign w:val="center"/>
          </w:tcPr>
          <w:p>
            <w:pPr>
              <w:jc w:val="center"/>
              <w:rPr>
                <w:rFonts w:hint="eastAsia" w:ascii="楷体" w:hAnsi="楷体" w:eastAsia="楷体" w:cs="楷体"/>
                <w:b w:val="0"/>
                <w:bCs/>
                <w:color w:val="auto"/>
                <w:sz w:val="24"/>
                <w:szCs w:val="24"/>
              </w:rPr>
            </w:pPr>
          </w:p>
        </w:tc>
        <w:tc>
          <w:tcPr>
            <w:tcW w:w="1766" w:type="dxa"/>
            <w:vMerge w:val="continue"/>
            <w:tcBorders>
              <w:tl2br w:val="nil"/>
              <w:tr2bl w:val="nil"/>
            </w:tcBorders>
            <w:shd w:val="clear" w:color="auto" w:fill="auto"/>
            <w:noWrap w:val="0"/>
            <w:tcMar>
              <w:top w:w="11" w:type="dxa"/>
              <w:left w:w="11" w:type="dxa"/>
              <w:right w:w="11" w:type="dxa"/>
            </w:tcMar>
            <w:vAlign w:val="center"/>
          </w:tcPr>
          <w:p>
            <w:pPr>
              <w:jc w:val="center"/>
              <w:rPr>
                <w:rFonts w:hint="eastAsia" w:ascii="楷体" w:hAnsi="楷体" w:eastAsia="楷体" w:cs="楷体"/>
                <w:b w:val="0"/>
                <w:bCs/>
                <w:color w:val="auto"/>
                <w:sz w:val="24"/>
                <w:szCs w:val="24"/>
              </w:rPr>
            </w:pPr>
          </w:p>
        </w:tc>
        <w:tc>
          <w:tcPr>
            <w:tcW w:w="2475" w:type="dxa"/>
            <w:tcBorders>
              <w:tl2br w:val="nil"/>
              <w:tr2bl w:val="nil"/>
            </w:tcBorders>
            <w:shd w:val="clear" w:color="auto" w:fill="auto"/>
            <w:noWrap w:val="0"/>
            <w:tcMar>
              <w:top w:w="11" w:type="dxa"/>
              <w:left w:w="11" w:type="dxa"/>
              <w:right w:w="11" w:type="dxa"/>
            </w:tcMar>
            <w:vAlign w:val="center"/>
          </w:tcPr>
          <w:p>
            <w:pPr>
              <w:pStyle w:val="3"/>
              <w:keepNext w:val="0"/>
              <w:keepLines w:val="0"/>
              <w:widowControl/>
              <w:suppressLineNumbers w:val="0"/>
              <w:jc w:val="center"/>
              <w:rPr>
                <w:rFonts w:hint="eastAsia" w:ascii="楷体" w:hAnsi="楷体" w:eastAsia="楷体" w:cs="楷体"/>
                <w:b w:val="0"/>
                <w:bCs/>
                <w:color w:val="auto"/>
                <w:sz w:val="24"/>
                <w:szCs w:val="24"/>
              </w:rPr>
            </w:pPr>
            <w:r>
              <w:rPr>
                <w:rFonts w:hint="eastAsia" w:ascii="楷体" w:hAnsi="楷体" w:eastAsia="楷体" w:cs="楷体"/>
                <w:b w:val="0"/>
                <w:bCs/>
                <w:color w:val="auto"/>
                <w:sz w:val="24"/>
                <w:szCs w:val="24"/>
              </w:rPr>
              <w:t>社会工作师二级</w:t>
            </w:r>
          </w:p>
        </w:tc>
        <w:tc>
          <w:tcPr>
            <w:tcW w:w="630" w:type="dxa"/>
            <w:vMerge w:val="continue"/>
            <w:tcBorders>
              <w:tl2br w:val="nil"/>
              <w:tr2bl w:val="nil"/>
            </w:tcBorders>
            <w:shd w:val="clear" w:color="auto" w:fill="D7D7D7"/>
            <w:noWrap w:val="0"/>
            <w:tcMar>
              <w:top w:w="11" w:type="dxa"/>
              <w:left w:w="11" w:type="dxa"/>
              <w:right w:w="11" w:type="dxa"/>
            </w:tcMar>
            <w:vAlign w:val="center"/>
          </w:tcPr>
          <w:p>
            <w:pPr>
              <w:jc w:val="center"/>
              <w:rPr>
                <w:rFonts w:hint="eastAsia" w:ascii="楷体" w:hAnsi="楷体" w:eastAsia="楷体" w:cs="楷体"/>
                <w:b w:val="0"/>
                <w:bCs/>
                <w:color w:val="auto"/>
                <w:sz w:val="24"/>
                <w:szCs w:val="24"/>
                <w:highlight w:val="none"/>
              </w:rPr>
            </w:pPr>
          </w:p>
        </w:tc>
        <w:tc>
          <w:tcPr>
            <w:tcW w:w="720" w:type="dxa"/>
            <w:vMerge w:val="continue"/>
            <w:tcBorders>
              <w:tl2br w:val="nil"/>
              <w:tr2bl w:val="nil"/>
            </w:tcBorders>
            <w:shd w:val="clear" w:color="auto" w:fill="D7D7D7"/>
            <w:noWrap w:val="0"/>
            <w:tcMar>
              <w:top w:w="11" w:type="dxa"/>
              <w:left w:w="11" w:type="dxa"/>
              <w:right w:w="11" w:type="dxa"/>
            </w:tcMar>
            <w:vAlign w:val="center"/>
          </w:tcPr>
          <w:p>
            <w:pPr>
              <w:jc w:val="center"/>
              <w:rPr>
                <w:rFonts w:hint="eastAsia" w:ascii="楷体" w:hAnsi="楷体" w:eastAsia="楷体" w:cs="楷体"/>
                <w:b w:val="0"/>
                <w:bCs/>
                <w:color w:val="auto"/>
                <w:sz w:val="24"/>
                <w:szCs w:val="24"/>
                <w:highlight w:val="none"/>
              </w:rPr>
            </w:pPr>
          </w:p>
        </w:tc>
        <w:tc>
          <w:tcPr>
            <w:tcW w:w="735" w:type="dxa"/>
            <w:vMerge w:val="continue"/>
            <w:tcBorders>
              <w:tl2br w:val="nil"/>
              <w:tr2bl w:val="nil"/>
            </w:tcBorders>
            <w:shd w:val="clear" w:color="auto" w:fill="D7D7D7"/>
            <w:noWrap w:val="0"/>
            <w:tcMar>
              <w:top w:w="11" w:type="dxa"/>
              <w:left w:w="11" w:type="dxa"/>
              <w:right w:w="11" w:type="dxa"/>
            </w:tcMar>
            <w:vAlign w:val="center"/>
          </w:tcPr>
          <w:p>
            <w:pPr>
              <w:jc w:val="center"/>
              <w:rPr>
                <w:rFonts w:hint="eastAsia" w:ascii="楷体" w:hAnsi="楷体" w:eastAsia="楷体" w:cs="楷体"/>
                <w:b w:val="0"/>
                <w:bCs/>
                <w:color w:val="auto"/>
                <w:sz w:val="24"/>
                <w:szCs w:val="24"/>
                <w:highlight w:val="none"/>
              </w:rPr>
            </w:pPr>
          </w:p>
        </w:tc>
        <w:tc>
          <w:tcPr>
            <w:tcW w:w="645" w:type="dxa"/>
            <w:vMerge w:val="continue"/>
            <w:tcBorders>
              <w:tl2br w:val="nil"/>
              <w:tr2bl w:val="nil"/>
            </w:tcBorders>
            <w:shd w:val="clear" w:color="auto" w:fill="D7D7D7"/>
            <w:noWrap w:val="0"/>
            <w:tcMar>
              <w:top w:w="11" w:type="dxa"/>
              <w:left w:w="11" w:type="dxa"/>
              <w:right w:w="11" w:type="dxa"/>
            </w:tcMar>
            <w:vAlign w:val="center"/>
          </w:tcPr>
          <w:p>
            <w:pPr>
              <w:jc w:val="center"/>
              <w:rPr>
                <w:rFonts w:hint="eastAsia" w:ascii="楷体" w:hAnsi="楷体" w:eastAsia="楷体" w:cs="楷体"/>
                <w:b w:val="0"/>
                <w:bCs/>
                <w:color w:val="auto"/>
                <w:sz w:val="24"/>
                <w:szCs w:val="24"/>
                <w:highlight w:val="none"/>
              </w:rPr>
            </w:pPr>
          </w:p>
        </w:tc>
        <w:tc>
          <w:tcPr>
            <w:tcW w:w="580" w:type="dxa"/>
            <w:vMerge w:val="continue"/>
            <w:tcBorders>
              <w:tl2br w:val="nil"/>
              <w:tr2bl w:val="nil"/>
            </w:tcBorders>
            <w:noWrap w:val="0"/>
            <w:tcMar>
              <w:top w:w="11" w:type="dxa"/>
              <w:left w:w="11" w:type="dxa"/>
              <w:right w:w="11" w:type="dxa"/>
            </w:tcMar>
            <w:vAlign w:val="center"/>
          </w:tcPr>
          <w:p>
            <w:pPr>
              <w:jc w:val="center"/>
              <w:rPr>
                <w:rFonts w:hint="eastAsia" w:ascii="楷体" w:hAnsi="楷体" w:eastAsia="楷体" w:cs="楷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blCellSpacing w:w="0" w:type="dxa"/>
          <w:jc w:val="center"/>
        </w:trPr>
        <w:tc>
          <w:tcPr>
            <w:tcW w:w="866" w:type="dxa"/>
            <w:vMerge w:val="continue"/>
            <w:tcBorders>
              <w:tl2br w:val="nil"/>
              <w:tr2bl w:val="nil"/>
            </w:tcBorders>
            <w:shd w:val="clear" w:color="auto" w:fill="auto"/>
            <w:noWrap w:val="0"/>
            <w:tcMar>
              <w:top w:w="11" w:type="dxa"/>
              <w:left w:w="11" w:type="dxa"/>
              <w:right w:w="11" w:type="dxa"/>
            </w:tcMar>
            <w:vAlign w:val="center"/>
          </w:tcPr>
          <w:p>
            <w:pPr>
              <w:jc w:val="center"/>
              <w:rPr>
                <w:rFonts w:hint="eastAsia" w:ascii="楷体" w:hAnsi="楷体" w:eastAsia="楷体" w:cs="楷体"/>
                <w:b w:val="0"/>
                <w:bCs/>
                <w:color w:val="auto"/>
                <w:sz w:val="24"/>
                <w:szCs w:val="24"/>
              </w:rPr>
            </w:pPr>
          </w:p>
        </w:tc>
        <w:tc>
          <w:tcPr>
            <w:tcW w:w="1766" w:type="dxa"/>
            <w:vMerge w:val="continue"/>
            <w:tcBorders>
              <w:tl2br w:val="nil"/>
              <w:tr2bl w:val="nil"/>
            </w:tcBorders>
            <w:shd w:val="clear" w:color="auto" w:fill="auto"/>
            <w:noWrap w:val="0"/>
            <w:tcMar>
              <w:top w:w="11" w:type="dxa"/>
              <w:left w:w="11" w:type="dxa"/>
              <w:right w:w="11" w:type="dxa"/>
            </w:tcMar>
            <w:vAlign w:val="center"/>
          </w:tcPr>
          <w:p>
            <w:pPr>
              <w:jc w:val="center"/>
              <w:rPr>
                <w:rFonts w:hint="eastAsia" w:ascii="楷体" w:hAnsi="楷体" w:eastAsia="楷体" w:cs="楷体"/>
                <w:b w:val="0"/>
                <w:bCs/>
                <w:color w:val="auto"/>
                <w:sz w:val="24"/>
                <w:szCs w:val="24"/>
              </w:rPr>
            </w:pPr>
          </w:p>
        </w:tc>
        <w:tc>
          <w:tcPr>
            <w:tcW w:w="2475" w:type="dxa"/>
            <w:tcBorders>
              <w:tl2br w:val="nil"/>
              <w:tr2bl w:val="nil"/>
            </w:tcBorders>
            <w:shd w:val="clear" w:color="auto" w:fill="auto"/>
            <w:noWrap w:val="0"/>
            <w:tcMar>
              <w:top w:w="11" w:type="dxa"/>
              <w:left w:w="11" w:type="dxa"/>
              <w:right w:w="11" w:type="dxa"/>
            </w:tcMar>
            <w:vAlign w:val="center"/>
          </w:tcPr>
          <w:p>
            <w:pPr>
              <w:pStyle w:val="3"/>
              <w:keepNext w:val="0"/>
              <w:keepLines w:val="0"/>
              <w:widowControl/>
              <w:suppressLineNumbers w:val="0"/>
              <w:jc w:val="center"/>
              <w:rPr>
                <w:rFonts w:hint="eastAsia" w:ascii="楷体" w:hAnsi="楷体" w:eastAsia="楷体" w:cs="楷体"/>
                <w:b w:val="0"/>
                <w:bCs/>
                <w:color w:val="auto"/>
                <w:sz w:val="24"/>
                <w:szCs w:val="24"/>
              </w:rPr>
            </w:pPr>
            <w:r>
              <w:rPr>
                <w:rFonts w:hint="eastAsia" w:ascii="楷体" w:hAnsi="楷体" w:eastAsia="楷体" w:cs="楷体"/>
                <w:b w:val="0"/>
                <w:bCs/>
                <w:color w:val="auto"/>
                <w:sz w:val="24"/>
                <w:szCs w:val="24"/>
              </w:rPr>
              <w:t>社会工作师三级</w:t>
            </w:r>
          </w:p>
        </w:tc>
        <w:tc>
          <w:tcPr>
            <w:tcW w:w="630" w:type="dxa"/>
            <w:vMerge w:val="restart"/>
            <w:tcBorders>
              <w:tl2br w:val="nil"/>
              <w:tr2bl w:val="nil"/>
            </w:tcBorders>
            <w:shd w:val="clear" w:color="auto" w:fill="auto"/>
            <w:noWrap w:val="0"/>
            <w:tcMar>
              <w:top w:w="11" w:type="dxa"/>
              <w:left w:w="11" w:type="dxa"/>
              <w:right w:w="11" w:type="dxa"/>
            </w:tcMar>
            <w:vAlign w:val="center"/>
          </w:tcPr>
          <w:p>
            <w:pPr>
              <w:pStyle w:val="3"/>
              <w:keepNext w:val="0"/>
              <w:keepLines w:val="0"/>
              <w:widowControl/>
              <w:suppressLineNumbers w:val="0"/>
              <w:jc w:val="center"/>
              <w:rPr>
                <w:rFonts w:hint="eastAsia" w:ascii="楷体" w:hAnsi="楷体" w:eastAsia="楷体" w:cs="楷体"/>
                <w:b w:val="0"/>
                <w:bCs/>
                <w:color w:val="auto"/>
                <w:sz w:val="24"/>
                <w:szCs w:val="24"/>
                <w:highlight w:val="none"/>
              </w:rPr>
            </w:pPr>
          </w:p>
        </w:tc>
        <w:tc>
          <w:tcPr>
            <w:tcW w:w="720" w:type="dxa"/>
            <w:vMerge w:val="continue"/>
            <w:tcBorders>
              <w:tl2br w:val="nil"/>
              <w:tr2bl w:val="nil"/>
            </w:tcBorders>
            <w:shd w:val="clear" w:color="auto" w:fill="D7D7D7"/>
            <w:noWrap w:val="0"/>
            <w:tcMar>
              <w:top w:w="11" w:type="dxa"/>
              <w:left w:w="11" w:type="dxa"/>
              <w:right w:w="11" w:type="dxa"/>
            </w:tcMar>
            <w:vAlign w:val="center"/>
          </w:tcPr>
          <w:p>
            <w:pPr>
              <w:pStyle w:val="3"/>
              <w:keepNext w:val="0"/>
              <w:keepLines w:val="0"/>
              <w:widowControl/>
              <w:suppressLineNumbers w:val="0"/>
              <w:jc w:val="center"/>
              <w:rPr>
                <w:rFonts w:hint="eastAsia" w:ascii="楷体" w:hAnsi="楷体" w:eastAsia="楷体" w:cs="楷体"/>
                <w:b w:val="0"/>
                <w:bCs/>
                <w:color w:val="auto"/>
                <w:sz w:val="24"/>
                <w:szCs w:val="24"/>
                <w:highlight w:val="none"/>
              </w:rPr>
            </w:pPr>
          </w:p>
        </w:tc>
        <w:tc>
          <w:tcPr>
            <w:tcW w:w="735" w:type="dxa"/>
            <w:vMerge w:val="continue"/>
            <w:tcBorders>
              <w:tl2br w:val="nil"/>
              <w:tr2bl w:val="nil"/>
            </w:tcBorders>
            <w:shd w:val="clear" w:color="auto" w:fill="D7D7D7"/>
            <w:noWrap w:val="0"/>
            <w:tcMar>
              <w:top w:w="11" w:type="dxa"/>
              <w:left w:w="11" w:type="dxa"/>
              <w:right w:w="11" w:type="dxa"/>
            </w:tcMar>
            <w:vAlign w:val="center"/>
          </w:tcPr>
          <w:p>
            <w:pPr>
              <w:pStyle w:val="3"/>
              <w:keepNext w:val="0"/>
              <w:keepLines w:val="0"/>
              <w:widowControl/>
              <w:suppressLineNumbers w:val="0"/>
              <w:jc w:val="center"/>
              <w:rPr>
                <w:rFonts w:hint="eastAsia" w:ascii="楷体" w:hAnsi="楷体" w:eastAsia="楷体" w:cs="楷体"/>
                <w:b w:val="0"/>
                <w:bCs/>
                <w:color w:val="auto"/>
                <w:sz w:val="24"/>
                <w:szCs w:val="24"/>
                <w:highlight w:val="none"/>
              </w:rPr>
            </w:pPr>
          </w:p>
        </w:tc>
        <w:tc>
          <w:tcPr>
            <w:tcW w:w="645" w:type="dxa"/>
            <w:vMerge w:val="restart"/>
            <w:tcBorders>
              <w:tl2br w:val="nil"/>
              <w:tr2bl w:val="nil"/>
            </w:tcBorders>
            <w:shd w:val="clear" w:color="auto" w:fill="D7D7D7"/>
            <w:noWrap w:val="0"/>
            <w:tcMar>
              <w:top w:w="11" w:type="dxa"/>
              <w:left w:w="11" w:type="dxa"/>
              <w:right w:w="11" w:type="dxa"/>
            </w:tcMar>
            <w:vAlign w:val="center"/>
          </w:tcPr>
          <w:p>
            <w:pPr>
              <w:pStyle w:val="3"/>
              <w:keepNext w:val="0"/>
              <w:keepLines w:val="0"/>
              <w:widowControl/>
              <w:suppressLineNumbers w:val="0"/>
              <w:jc w:val="center"/>
              <w:rPr>
                <w:rFonts w:hint="eastAsia" w:ascii="楷体" w:hAnsi="楷体" w:eastAsia="楷体" w:cs="楷体"/>
                <w:b w:val="0"/>
                <w:bCs/>
                <w:color w:val="auto"/>
                <w:sz w:val="24"/>
                <w:szCs w:val="24"/>
                <w:highlight w:val="none"/>
              </w:rPr>
            </w:pPr>
            <w:r>
              <w:rPr>
                <w:rFonts w:hint="eastAsia" w:ascii="楷体" w:hAnsi="楷体" w:eastAsia="楷体" w:cs="楷体"/>
                <w:b w:val="0"/>
                <w:bCs/>
                <w:color w:val="auto"/>
                <w:sz w:val="24"/>
                <w:szCs w:val="24"/>
                <w:highlight w:val="none"/>
              </w:rPr>
              <w:t>专员级</w:t>
            </w:r>
          </w:p>
        </w:tc>
        <w:tc>
          <w:tcPr>
            <w:tcW w:w="580" w:type="dxa"/>
            <w:vMerge w:val="continue"/>
            <w:tcBorders>
              <w:tl2br w:val="nil"/>
              <w:tr2bl w:val="nil"/>
            </w:tcBorders>
            <w:noWrap w:val="0"/>
            <w:tcMar>
              <w:top w:w="11" w:type="dxa"/>
              <w:left w:w="11" w:type="dxa"/>
              <w:right w:w="11" w:type="dxa"/>
            </w:tcMar>
            <w:vAlign w:val="center"/>
          </w:tcPr>
          <w:p>
            <w:pPr>
              <w:pStyle w:val="3"/>
              <w:keepNext w:val="0"/>
              <w:keepLines w:val="0"/>
              <w:widowControl/>
              <w:suppressLineNumbers w:val="0"/>
              <w:jc w:val="center"/>
              <w:rPr>
                <w:rFonts w:hint="eastAsia" w:ascii="楷体" w:hAnsi="楷体" w:eastAsia="楷体" w:cs="楷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7" w:hRule="atLeast"/>
          <w:tblCellSpacing w:w="0" w:type="dxa"/>
          <w:jc w:val="center"/>
        </w:trPr>
        <w:tc>
          <w:tcPr>
            <w:tcW w:w="866" w:type="dxa"/>
            <w:vMerge w:val="restart"/>
            <w:tcBorders>
              <w:tl2br w:val="nil"/>
              <w:tr2bl w:val="nil"/>
            </w:tcBorders>
            <w:noWrap w:val="0"/>
            <w:tcMar>
              <w:top w:w="11" w:type="dxa"/>
              <w:left w:w="11" w:type="dxa"/>
              <w:right w:w="11" w:type="dxa"/>
            </w:tcMar>
            <w:vAlign w:val="center"/>
          </w:tcPr>
          <w:p>
            <w:pPr>
              <w:pStyle w:val="3"/>
              <w:keepNext w:val="0"/>
              <w:keepLines w:val="0"/>
              <w:widowControl/>
              <w:suppressLineNumbers w:val="0"/>
              <w:jc w:val="center"/>
              <w:rPr>
                <w:rFonts w:hint="eastAsia" w:ascii="楷体" w:hAnsi="楷体" w:eastAsia="楷体" w:cs="楷体"/>
                <w:b w:val="0"/>
                <w:bCs/>
                <w:color w:val="auto"/>
                <w:sz w:val="24"/>
                <w:szCs w:val="24"/>
              </w:rPr>
            </w:pPr>
            <w:r>
              <w:rPr>
                <w:rFonts w:hint="eastAsia" w:ascii="楷体" w:hAnsi="楷体" w:eastAsia="楷体" w:cs="楷体"/>
                <w:b w:val="0"/>
                <w:bCs/>
                <w:color w:val="auto"/>
                <w:sz w:val="24"/>
                <w:szCs w:val="24"/>
              </w:rPr>
              <w:t>助理社工师</w:t>
            </w:r>
          </w:p>
        </w:tc>
        <w:tc>
          <w:tcPr>
            <w:tcW w:w="1766" w:type="dxa"/>
            <w:vMerge w:val="restart"/>
            <w:tcBorders>
              <w:tl2br w:val="nil"/>
              <w:tr2bl w:val="nil"/>
            </w:tcBorders>
            <w:noWrap w:val="0"/>
            <w:tcMar>
              <w:top w:w="11" w:type="dxa"/>
              <w:left w:w="11" w:type="dxa"/>
              <w:right w:w="11" w:type="dxa"/>
            </w:tcMar>
            <w:vAlign w:val="center"/>
          </w:tcPr>
          <w:p>
            <w:pPr>
              <w:pStyle w:val="3"/>
              <w:keepNext w:val="0"/>
              <w:keepLines w:val="0"/>
              <w:widowControl/>
              <w:suppressLineNumbers w:val="0"/>
              <w:jc w:val="center"/>
              <w:rPr>
                <w:rFonts w:hint="eastAsia" w:ascii="楷体" w:hAnsi="楷体" w:eastAsia="楷体" w:cs="楷体"/>
                <w:b w:val="0"/>
                <w:bCs/>
                <w:color w:val="auto"/>
                <w:sz w:val="24"/>
                <w:szCs w:val="24"/>
              </w:rPr>
            </w:pPr>
            <w:r>
              <w:rPr>
                <w:rFonts w:hint="eastAsia" w:ascii="楷体" w:hAnsi="楷体" w:eastAsia="楷体" w:cs="楷体"/>
                <w:b w:val="0"/>
                <w:bCs/>
                <w:color w:val="auto"/>
                <w:sz w:val="24"/>
                <w:szCs w:val="24"/>
              </w:rPr>
              <w:t>/</w:t>
            </w:r>
          </w:p>
        </w:tc>
        <w:tc>
          <w:tcPr>
            <w:tcW w:w="2475" w:type="dxa"/>
            <w:tcBorders>
              <w:tl2br w:val="nil"/>
              <w:tr2bl w:val="nil"/>
            </w:tcBorders>
            <w:noWrap w:val="0"/>
            <w:tcMar>
              <w:top w:w="11" w:type="dxa"/>
              <w:left w:w="11" w:type="dxa"/>
              <w:right w:w="11" w:type="dxa"/>
            </w:tcMar>
            <w:vAlign w:val="center"/>
          </w:tcPr>
          <w:p>
            <w:pPr>
              <w:pStyle w:val="3"/>
              <w:keepNext w:val="0"/>
              <w:keepLines w:val="0"/>
              <w:widowControl/>
              <w:suppressLineNumbers w:val="0"/>
              <w:jc w:val="center"/>
              <w:rPr>
                <w:rFonts w:hint="eastAsia" w:ascii="楷体" w:hAnsi="楷体" w:eastAsia="楷体" w:cs="楷体"/>
                <w:b w:val="0"/>
                <w:bCs/>
                <w:color w:val="auto"/>
                <w:sz w:val="24"/>
                <w:szCs w:val="24"/>
              </w:rPr>
            </w:pPr>
            <w:r>
              <w:rPr>
                <w:rFonts w:hint="eastAsia" w:ascii="楷体" w:hAnsi="楷体" w:eastAsia="楷体" w:cs="楷体"/>
                <w:b w:val="0"/>
                <w:bCs/>
                <w:color w:val="auto"/>
                <w:sz w:val="24"/>
                <w:szCs w:val="24"/>
              </w:rPr>
              <w:t>助理社会工作师一级</w:t>
            </w:r>
          </w:p>
        </w:tc>
        <w:tc>
          <w:tcPr>
            <w:tcW w:w="630" w:type="dxa"/>
            <w:vMerge w:val="continue"/>
            <w:tcBorders>
              <w:tl2br w:val="nil"/>
              <w:tr2bl w:val="nil"/>
            </w:tcBorders>
            <w:noWrap w:val="0"/>
            <w:tcMar>
              <w:top w:w="11" w:type="dxa"/>
              <w:left w:w="11" w:type="dxa"/>
              <w:right w:w="11" w:type="dxa"/>
            </w:tcMar>
            <w:vAlign w:val="center"/>
          </w:tcPr>
          <w:p>
            <w:pPr>
              <w:jc w:val="center"/>
              <w:rPr>
                <w:rFonts w:hint="eastAsia" w:ascii="楷体" w:hAnsi="楷体" w:eastAsia="楷体" w:cs="楷体"/>
                <w:b w:val="0"/>
                <w:bCs/>
                <w:color w:val="auto"/>
                <w:sz w:val="24"/>
                <w:szCs w:val="24"/>
                <w:highlight w:val="none"/>
              </w:rPr>
            </w:pPr>
          </w:p>
        </w:tc>
        <w:tc>
          <w:tcPr>
            <w:tcW w:w="720" w:type="dxa"/>
            <w:vMerge w:val="restart"/>
            <w:tcBorders>
              <w:tl2br w:val="nil"/>
              <w:tr2bl w:val="nil"/>
            </w:tcBorders>
            <w:noWrap w:val="0"/>
            <w:tcMar>
              <w:top w:w="11" w:type="dxa"/>
              <w:left w:w="11" w:type="dxa"/>
              <w:right w:w="11" w:type="dxa"/>
            </w:tcMar>
            <w:vAlign w:val="center"/>
          </w:tcPr>
          <w:p>
            <w:pPr>
              <w:jc w:val="center"/>
              <w:rPr>
                <w:rFonts w:hint="eastAsia" w:ascii="楷体" w:hAnsi="楷体" w:eastAsia="楷体" w:cs="楷体"/>
                <w:b w:val="0"/>
                <w:bCs/>
                <w:color w:val="auto"/>
                <w:sz w:val="24"/>
                <w:szCs w:val="24"/>
                <w:highlight w:val="none"/>
              </w:rPr>
            </w:pPr>
          </w:p>
        </w:tc>
        <w:tc>
          <w:tcPr>
            <w:tcW w:w="735" w:type="dxa"/>
            <w:vMerge w:val="continue"/>
            <w:tcBorders>
              <w:tl2br w:val="nil"/>
              <w:tr2bl w:val="nil"/>
            </w:tcBorders>
            <w:noWrap w:val="0"/>
            <w:tcMar>
              <w:top w:w="11" w:type="dxa"/>
              <w:left w:w="11" w:type="dxa"/>
              <w:right w:w="11" w:type="dxa"/>
            </w:tcMar>
            <w:vAlign w:val="center"/>
          </w:tcPr>
          <w:p>
            <w:pPr>
              <w:jc w:val="center"/>
              <w:rPr>
                <w:rFonts w:hint="eastAsia" w:ascii="楷体" w:hAnsi="楷体" w:eastAsia="楷体" w:cs="楷体"/>
                <w:b w:val="0"/>
                <w:bCs/>
                <w:color w:val="auto"/>
                <w:sz w:val="24"/>
                <w:szCs w:val="24"/>
                <w:highlight w:val="none"/>
              </w:rPr>
            </w:pPr>
          </w:p>
        </w:tc>
        <w:tc>
          <w:tcPr>
            <w:tcW w:w="645" w:type="dxa"/>
            <w:vMerge w:val="continue"/>
            <w:tcBorders>
              <w:tl2br w:val="nil"/>
              <w:tr2bl w:val="nil"/>
            </w:tcBorders>
            <w:noWrap w:val="0"/>
            <w:tcMar>
              <w:top w:w="11" w:type="dxa"/>
              <w:left w:w="11" w:type="dxa"/>
              <w:right w:w="11" w:type="dxa"/>
            </w:tcMar>
            <w:vAlign w:val="center"/>
          </w:tcPr>
          <w:p>
            <w:pPr>
              <w:jc w:val="center"/>
              <w:rPr>
                <w:rFonts w:hint="eastAsia" w:ascii="楷体" w:hAnsi="楷体" w:eastAsia="楷体" w:cs="楷体"/>
                <w:b w:val="0"/>
                <w:bCs/>
                <w:color w:val="auto"/>
                <w:sz w:val="24"/>
                <w:szCs w:val="24"/>
                <w:highlight w:val="none"/>
              </w:rPr>
            </w:pPr>
          </w:p>
        </w:tc>
        <w:tc>
          <w:tcPr>
            <w:tcW w:w="580" w:type="dxa"/>
            <w:vMerge w:val="continue"/>
            <w:tcBorders>
              <w:tl2br w:val="nil"/>
              <w:tr2bl w:val="nil"/>
            </w:tcBorders>
            <w:noWrap w:val="0"/>
            <w:tcMar>
              <w:top w:w="11" w:type="dxa"/>
              <w:left w:w="11" w:type="dxa"/>
              <w:right w:w="11" w:type="dxa"/>
            </w:tcMar>
            <w:vAlign w:val="center"/>
          </w:tcPr>
          <w:p>
            <w:pPr>
              <w:jc w:val="center"/>
              <w:rPr>
                <w:rFonts w:hint="eastAsia" w:ascii="楷体" w:hAnsi="楷体" w:eastAsia="楷体" w:cs="楷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blCellSpacing w:w="0" w:type="dxa"/>
          <w:jc w:val="center"/>
        </w:trPr>
        <w:tc>
          <w:tcPr>
            <w:tcW w:w="866" w:type="dxa"/>
            <w:vMerge w:val="continue"/>
            <w:tcBorders>
              <w:tl2br w:val="nil"/>
              <w:tr2bl w:val="nil"/>
            </w:tcBorders>
            <w:noWrap w:val="0"/>
            <w:tcMar>
              <w:top w:w="11" w:type="dxa"/>
              <w:left w:w="11" w:type="dxa"/>
              <w:right w:w="11" w:type="dxa"/>
            </w:tcMar>
            <w:vAlign w:val="center"/>
          </w:tcPr>
          <w:p>
            <w:pPr>
              <w:jc w:val="center"/>
              <w:rPr>
                <w:rFonts w:hint="eastAsia" w:ascii="楷体" w:hAnsi="楷体" w:eastAsia="楷体" w:cs="楷体"/>
                <w:b w:val="0"/>
                <w:bCs/>
                <w:color w:val="auto"/>
                <w:sz w:val="24"/>
                <w:szCs w:val="24"/>
              </w:rPr>
            </w:pPr>
          </w:p>
        </w:tc>
        <w:tc>
          <w:tcPr>
            <w:tcW w:w="1766" w:type="dxa"/>
            <w:vMerge w:val="continue"/>
            <w:tcBorders>
              <w:tl2br w:val="nil"/>
              <w:tr2bl w:val="nil"/>
            </w:tcBorders>
            <w:noWrap w:val="0"/>
            <w:tcMar>
              <w:top w:w="11" w:type="dxa"/>
              <w:left w:w="11" w:type="dxa"/>
              <w:right w:w="11" w:type="dxa"/>
            </w:tcMar>
            <w:vAlign w:val="center"/>
          </w:tcPr>
          <w:p>
            <w:pPr>
              <w:jc w:val="center"/>
              <w:rPr>
                <w:rFonts w:hint="eastAsia" w:ascii="楷体" w:hAnsi="楷体" w:eastAsia="楷体" w:cs="楷体"/>
                <w:b w:val="0"/>
                <w:bCs/>
                <w:color w:val="auto"/>
                <w:sz w:val="24"/>
                <w:szCs w:val="24"/>
              </w:rPr>
            </w:pPr>
          </w:p>
        </w:tc>
        <w:tc>
          <w:tcPr>
            <w:tcW w:w="2475" w:type="dxa"/>
            <w:tcBorders>
              <w:tl2br w:val="nil"/>
              <w:tr2bl w:val="nil"/>
            </w:tcBorders>
            <w:noWrap w:val="0"/>
            <w:tcMar>
              <w:top w:w="11" w:type="dxa"/>
              <w:left w:w="11" w:type="dxa"/>
              <w:right w:w="11" w:type="dxa"/>
            </w:tcMar>
            <w:vAlign w:val="center"/>
          </w:tcPr>
          <w:p>
            <w:pPr>
              <w:pStyle w:val="3"/>
              <w:keepNext w:val="0"/>
              <w:keepLines w:val="0"/>
              <w:widowControl/>
              <w:suppressLineNumbers w:val="0"/>
              <w:jc w:val="center"/>
              <w:rPr>
                <w:rFonts w:hint="eastAsia" w:ascii="楷体" w:hAnsi="楷体" w:eastAsia="楷体" w:cs="楷体"/>
                <w:b w:val="0"/>
                <w:bCs/>
                <w:color w:val="auto"/>
                <w:sz w:val="24"/>
                <w:szCs w:val="24"/>
              </w:rPr>
            </w:pPr>
            <w:r>
              <w:rPr>
                <w:rFonts w:hint="eastAsia" w:ascii="楷体" w:hAnsi="楷体" w:eastAsia="楷体" w:cs="楷体"/>
                <w:b w:val="0"/>
                <w:bCs/>
                <w:color w:val="auto"/>
                <w:sz w:val="24"/>
                <w:szCs w:val="24"/>
              </w:rPr>
              <w:t>助理社会工作师二级</w:t>
            </w:r>
          </w:p>
        </w:tc>
        <w:tc>
          <w:tcPr>
            <w:tcW w:w="630" w:type="dxa"/>
            <w:vMerge w:val="continue"/>
            <w:tcBorders>
              <w:tl2br w:val="nil"/>
              <w:tr2bl w:val="nil"/>
            </w:tcBorders>
            <w:noWrap w:val="0"/>
            <w:tcMar>
              <w:top w:w="11" w:type="dxa"/>
              <w:left w:w="11" w:type="dxa"/>
              <w:right w:w="11" w:type="dxa"/>
            </w:tcMar>
            <w:vAlign w:val="center"/>
          </w:tcPr>
          <w:p>
            <w:pPr>
              <w:pStyle w:val="3"/>
              <w:keepNext w:val="0"/>
              <w:keepLines w:val="0"/>
              <w:widowControl/>
              <w:suppressLineNumbers w:val="0"/>
              <w:jc w:val="center"/>
              <w:rPr>
                <w:rFonts w:hint="eastAsia" w:ascii="楷体" w:hAnsi="楷体" w:eastAsia="楷体" w:cs="楷体"/>
                <w:b w:val="0"/>
                <w:bCs/>
                <w:color w:val="auto"/>
                <w:sz w:val="24"/>
                <w:szCs w:val="24"/>
                <w:highlight w:val="none"/>
              </w:rPr>
            </w:pPr>
          </w:p>
        </w:tc>
        <w:tc>
          <w:tcPr>
            <w:tcW w:w="720" w:type="dxa"/>
            <w:vMerge w:val="continue"/>
            <w:tcBorders>
              <w:tl2br w:val="nil"/>
              <w:tr2bl w:val="nil"/>
            </w:tcBorders>
            <w:noWrap w:val="0"/>
            <w:tcMar>
              <w:top w:w="11" w:type="dxa"/>
              <w:left w:w="11" w:type="dxa"/>
              <w:right w:w="11" w:type="dxa"/>
            </w:tcMar>
            <w:vAlign w:val="center"/>
          </w:tcPr>
          <w:p>
            <w:pPr>
              <w:pStyle w:val="3"/>
              <w:keepNext w:val="0"/>
              <w:keepLines w:val="0"/>
              <w:widowControl/>
              <w:suppressLineNumbers w:val="0"/>
              <w:jc w:val="center"/>
              <w:rPr>
                <w:rFonts w:hint="eastAsia" w:ascii="楷体" w:hAnsi="楷体" w:eastAsia="楷体" w:cs="楷体"/>
                <w:b w:val="0"/>
                <w:bCs/>
                <w:color w:val="auto"/>
                <w:sz w:val="24"/>
                <w:szCs w:val="24"/>
                <w:highlight w:val="none"/>
              </w:rPr>
            </w:pPr>
          </w:p>
        </w:tc>
        <w:tc>
          <w:tcPr>
            <w:tcW w:w="735" w:type="dxa"/>
            <w:vMerge w:val="restart"/>
            <w:tcBorders>
              <w:tl2br w:val="nil"/>
              <w:tr2bl w:val="nil"/>
            </w:tcBorders>
            <w:noWrap w:val="0"/>
            <w:tcMar>
              <w:top w:w="11" w:type="dxa"/>
              <w:left w:w="11" w:type="dxa"/>
              <w:right w:w="11" w:type="dxa"/>
            </w:tcMar>
            <w:vAlign w:val="center"/>
          </w:tcPr>
          <w:p>
            <w:pPr>
              <w:pStyle w:val="3"/>
              <w:keepNext w:val="0"/>
              <w:keepLines w:val="0"/>
              <w:widowControl/>
              <w:suppressLineNumbers w:val="0"/>
              <w:jc w:val="center"/>
              <w:rPr>
                <w:rFonts w:hint="eastAsia" w:ascii="楷体" w:hAnsi="楷体" w:eastAsia="楷体" w:cs="楷体"/>
                <w:b w:val="0"/>
                <w:bCs/>
                <w:color w:val="auto"/>
                <w:sz w:val="24"/>
                <w:szCs w:val="24"/>
                <w:highlight w:val="none"/>
              </w:rPr>
            </w:pPr>
          </w:p>
        </w:tc>
        <w:tc>
          <w:tcPr>
            <w:tcW w:w="645" w:type="dxa"/>
            <w:vMerge w:val="continue"/>
            <w:tcBorders>
              <w:tl2br w:val="nil"/>
              <w:tr2bl w:val="nil"/>
            </w:tcBorders>
            <w:noWrap w:val="0"/>
            <w:tcMar>
              <w:top w:w="11" w:type="dxa"/>
              <w:left w:w="11" w:type="dxa"/>
              <w:right w:w="11" w:type="dxa"/>
            </w:tcMar>
            <w:vAlign w:val="center"/>
          </w:tcPr>
          <w:p>
            <w:pPr>
              <w:pStyle w:val="3"/>
              <w:keepNext w:val="0"/>
              <w:keepLines w:val="0"/>
              <w:widowControl/>
              <w:suppressLineNumbers w:val="0"/>
              <w:jc w:val="center"/>
              <w:rPr>
                <w:rFonts w:hint="eastAsia" w:ascii="楷体" w:hAnsi="楷体" w:eastAsia="楷体" w:cs="楷体"/>
                <w:b w:val="0"/>
                <w:bCs/>
                <w:color w:val="auto"/>
                <w:sz w:val="24"/>
                <w:szCs w:val="24"/>
                <w:highlight w:val="none"/>
              </w:rPr>
            </w:pPr>
          </w:p>
        </w:tc>
        <w:tc>
          <w:tcPr>
            <w:tcW w:w="580" w:type="dxa"/>
            <w:vMerge w:val="continue"/>
            <w:tcBorders>
              <w:tl2br w:val="nil"/>
              <w:tr2bl w:val="nil"/>
            </w:tcBorders>
            <w:noWrap w:val="0"/>
            <w:tcMar>
              <w:top w:w="11" w:type="dxa"/>
              <w:left w:w="11" w:type="dxa"/>
              <w:right w:w="11" w:type="dxa"/>
            </w:tcMar>
            <w:vAlign w:val="center"/>
          </w:tcPr>
          <w:p>
            <w:pPr>
              <w:pStyle w:val="3"/>
              <w:keepNext w:val="0"/>
              <w:keepLines w:val="0"/>
              <w:widowControl/>
              <w:suppressLineNumbers w:val="0"/>
              <w:jc w:val="center"/>
              <w:rPr>
                <w:rFonts w:hint="eastAsia" w:ascii="楷体" w:hAnsi="楷体" w:eastAsia="楷体" w:cs="楷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blCellSpacing w:w="0" w:type="dxa"/>
          <w:jc w:val="center"/>
        </w:trPr>
        <w:tc>
          <w:tcPr>
            <w:tcW w:w="866" w:type="dxa"/>
            <w:vMerge w:val="continue"/>
            <w:tcBorders>
              <w:tl2br w:val="nil"/>
              <w:tr2bl w:val="nil"/>
            </w:tcBorders>
            <w:noWrap w:val="0"/>
            <w:tcMar>
              <w:top w:w="11" w:type="dxa"/>
              <w:left w:w="11" w:type="dxa"/>
              <w:right w:w="11" w:type="dxa"/>
            </w:tcMar>
            <w:vAlign w:val="center"/>
          </w:tcPr>
          <w:p>
            <w:pPr>
              <w:jc w:val="center"/>
              <w:rPr>
                <w:rFonts w:hint="eastAsia" w:ascii="楷体" w:hAnsi="楷体" w:eastAsia="楷体" w:cs="楷体"/>
                <w:b w:val="0"/>
                <w:bCs/>
                <w:color w:val="auto"/>
                <w:sz w:val="24"/>
                <w:szCs w:val="24"/>
              </w:rPr>
            </w:pPr>
          </w:p>
        </w:tc>
        <w:tc>
          <w:tcPr>
            <w:tcW w:w="1766" w:type="dxa"/>
            <w:vMerge w:val="continue"/>
            <w:tcBorders>
              <w:tl2br w:val="nil"/>
              <w:tr2bl w:val="nil"/>
            </w:tcBorders>
            <w:noWrap w:val="0"/>
            <w:tcMar>
              <w:top w:w="11" w:type="dxa"/>
              <w:left w:w="11" w:type="dxa"/>
              <w:right w:w="11" w:type="dxa"/>
            </w:tcMar>
            <w:vAlign w:val="center"/>
          </w:tcPr>
          <w:p>
            <w:pPr>
              <w:jc w:val="center"/>
              <w:rPr>
                <w:rFonts w:hint="eastAsia" w:ascii="楷体" w:hAnsi="楷体" w:eastAsia="楷体" w:cs="楷体"/>
                <w:b w:val="0"/>
                <w:bCs/>
                <w:color w:val="auto"/>
                <w:sz w:val="24"/>
                <w:szCs w:val="24"/>
              </w:rPr>
            </w:pPr>
          </w:p>
        </w:tc>
        <w:tc>
          <w:tcPr>
            <w:tcW w:w="2475" w:type="dxa"/>
            <w:tcBorders>
              <w:tl2br w:val="nil"/>
              <w:tr2bl w:val="nil"/>
            </w:tcBorders>
            <w:noWrap w:val="0"/>
            <w:tcMar>
              <w:top w:w="11" w:type="dxa"/>
              <w:left w:w="11" w:type="dxa"/>
              <w:right w:w="11" w:type="dxa"/>
            </w:tcMar>
            <w:vAlign w:val="center"/>
          </w:tcPr>
          <w:p>
            <w:pPr>
              <w:pStyle w:val="3"/>
              <w:keepNext w:val="0"/>
              <w:keepLines w:val="0"/>
              <w:widowControl/>
              <w:suppressLineNumbers w:val="0"/>
              <w:jc w:val="center"/>
              <w:rPr>
                <w:rFonts w:hint="eastAsia" w:ascii="楷体" w:hAnsi="楷体" w:eastAsia="楷体" w:cs="楷体"/>
                <w:b w:val="0"/>
                <w:bCs/>
                <w:color w:val="auto"/>
                <w:sz w:val="24"/>
                <w:szCs w:val="24"/>
              </w:rPr>
            </w:pPr>
            <w:r>
              <w:rPr>
                <w:rFonts w:hint="eastAsia" w:ascii="楷体" w:hAnsi="楷体" w:eastAsia="楷体" w:cs="楷体"/>
                <w:b w:val="0"/>
                <w:bCs/>
                <w:color w:val="auto"/>
                <w:sz w:val="24"/>
                <w:szCs w:val="24"/>
              </w:rPr>
              <w:t>助理社会工作师三级</w:t>
            </w:r>
          </w:p>
        </w:tc>
        <w:tc>
          <w:tcPr>
            <w:tcW w:w="630" w:type="dxa"/>
            <w:vMerge w:val="continue"/>
            <w:tcBorders>
              <w:tl2br w:val="nil"/>
              <w:tr2bl w:val="nil"/>
            </w:tcBorders>
            <w:noWrap w:val="0"/>
            <w:tcMar>
              <w:top w:w="11" w:type="dxa"/>
              <w:left w:w="11" w:type="dxa"/>
              <w:right w:w="11" w:type="dxa"/>
            </w:tcMar>
            <w:vAlign w:val="center"/>
          </w:tcPr>
          <w:p>
            <w:pPr>
              <w:jc w:val="center"/>
              <w:rPr>
                <w:rFonts w:hint="eastAsia" w:ascii="楷体" w:hAnsi="楷体" w:eastAsia="楷体" w:cs="楷体"/>
                <w:b w:val="0"/>
                <w:bCs/>
                <w:color w:val="auto"/>
                <w:sz w:val="24"/>
                <w:szCs w:val="24"/>
              </w:rPr>
            </w:pPr>
          </w:p>
        </w:tc>
        <w:tc>
          <w:tcPr>
            <w:tcW w:w="720" w:type="dxa"/>
            <w:vMerge w:val="continue"/>
            <w:tcBorders>
              <w:tl2br w:val="nil"/>
              <w:tr2bl w:val="nil"/>
            </w:tcBorders>
            <w:noWrap w:val="0"/>
            <w:tcMar>
              <w:top w:w="11" w:type="dxa"/>
              <w:left w:w="11" w:type="dxa"/>
              <w:right w:w="11" w:type="dxa"/>
            </w:tcMar>
            <w:vAlign w:val="center"/>
          </w:tcPr>
          <w:p>
            <w:pPr>
              <w:jc w:val="center"/>
              <w:rPr>
                <w:rFonts w:hint="eastAsia" w:ascii="楷体" w:hAnsi="楷体" w:eastAsia="楷体" w:cs="楷体"/>
                <w:b w:val="0"/>
                <w:bCs/>
                <w:color w:val="auto"/>
                <w:sz w:val="24"/>
                <w:szCs w:val="24"/>
              </w:rPr>
            </w:pPr>
          </w:p>
        </w:tc>
        <w:tc>
          <w:tcPr>
            <w:tcW w:w="735" w:type="dxa"/>
            <w:vMerge w:val="continue"/>
            <w:tcBorders>
              <w:tl2br w:val="nil"/>
              <w:tr2bl w:val="nil"/>
            </w:tcBorders>
            <w:noWrap w:val="0"/>
            <w:tcMar>
              <w:top w:w="11" w:type="dxa"/>
              <w:left w:w="11" w:type="dxa"/>
              <w:right w:w="11" w:type="dxa"/>
            </w:tcMar>
            <w:vAlign w:val="center"/>
          </w:tcPr>
          <w:p>
            <w:pPr>
              <w:jc w:val="center"/>
              <w:rPr>
                <w:rFonts w:hint="eastAsia" w:ascii="楷体" w:hAnsi="楷体" w:eastAsia="楷体" w:cs="楷体"/>
                <w:b w:val="0"/>
                <w:bCs/>
                <w:color w:val="auto"/>
                <w:sz w:val="24"/>
                <w:szCs w:val="24"/>
              </w:rPr>
            </w:pPr>
          </w:p>
        </w:tc>
        <w:tc>
          <w:tcPr>
            <w:tcW w:w="645" w:type="dxa"/>
            <w:vMerge w:val="continue"/>
            <w:tcBorders>
              <w:tl2br w:val="nil"/>
              <w:tr2bl w:val="nil"/>
            </w:tcBorders>
            <w:noWrap w:val="0"/>
            <w:tcMar>
              <w:top w:w="11" w:type="dxa"/>
              <w:left w:w="11" w:type="dxa"/>
              <w:right w:w="11" w:type="dxa"/>
            </w:tcMar>
            <w:vAlign w:val="center"/>
          </w:tcPr>
          <w:p>
            <w:pPr>
              <w:jc w:val="center"/>
              <w:rPr>
                <w:rFonts w:hint="eastAsia" w:ascii="楷体" w:hAnsi="楷体" w:eastAsia="楷体" w:cs="楷体"/>
                <w:b w:val="0"/>
                <w:bCs/>
                <w:color w:val="auto"/>
                <w:sz w:val="24"/>
                <w:szCs w:val="24"/>
              </w:rPr>
            </w:pPr>
          </w:p>
        </w:tc>
        <w:tc>
          <w:tcPr>
            <w:tcW w:w="580" w:type="dxa"/>
            <w:vMerge w:val="continue"/>
            <w:tcBorders>
              <w:tl2br w:val="nil"/>
              <w:tr2bl w:val="nil"/>
            </w:tcBorders>
            <w:noWrap w:val="0"/>
            <w:tcMar>
              <w:top w:w="11" w:type="dxa"/>
              <w:left w:w="11" w:type="dxa"/>
              <w:right w:w="11" w:type="dxa"/>
            </w:tcMar>
            <w:vAlign w:val="center"/>
          </w:tcPr>
          <w:p>
            <w:pPr>
              <w:jc w:val="center"/>
              <w:rPr>
                <w:rFonts w:hint="eastAsia" w:ascii="楷体" w:hAnsi="楷体" w:eastAsia="楷体" w:cs="楷体"/>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blCellSpacing w:w="0" w:type="dxa"/>
          <w:jc w:val="center"/>
        </w:trPr>
        <w:tc>
          <w:tcPr>
            <w:tcW w:w="86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1" w:type="dxa"/>
              <w:left w:w="11" w:type="dxa"/>
              <w:right w:w="11" w:type="dxa"/>
            </w:tcMar>
            <w:vAlign w:val="center"/>
          </w:tcPr>
          <w:p>
            <w:pPr>
              <w:pStyle w:val="3"/>
              <w:keepNext w:val="0"/>
              <w:keepLines w:val="0"/>
              <w:widowControl/>
              <w:suppressLineNumbers w:val="0"/>
              <w:jc w:val="center"/>
              <w:rPr>
                <w:rFonts w:hint="eastAsia" w:ascii="楷体" w:hAnsi="楷体" w:eastAsia="楷体" w:cs="楷体"/>
                <w:b w:val="0"/>
                <w:bCs/>
                <w:color w:val="auto"/>
                <w:sz w:val="24"/>
                <w:szCs w:val="24"/>
              </w:rPr>
            </w:pPr>
            <w:r>
              <w:rPr>
                <w:rFonts w:hint="eastAsia" w:ascii="楷体" w:hAnsi="楷体" w:eastAsia="楷体" w:cs="楷体"/>
                <w:b w:val="0"/>
                <w:bCs/>
                <w:color w:val="auto"/>
                <w:sz w:val="24"/>
                <w:szCs w:val="24"/>
              </w:rPr>
              <w:t>辅助人员</w:t>
            </w:r>
          </w:p>
        </w:tc>
        <w:tc>
          <w:tcPr>
            <w:tcW w:w="1766"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1" w:type="dxa"/>
              <w:left w:w="11" w:type="dxa"/>
              <w:right w:w="11" w:type="dxa"/>
            </w:tcMar>
            <w:vAlign w:val="center"/>
          </w:tcPr>
          <w:p>
            <w:pPr>
              <w:pStyle w:val="3"/>
              <w:keepNext w:val="0"/>
              <w:keepLines w:val="0"/>
              <w:widowControl/>
              <w:suppressLineNumbers w:val="0"/>
              <w:jc w:val="center"/>
              <w:rPr>
                <w:rFonts w:hint="eastAsia" w:ascii="楷体" w:hAnsi="楷体" w:eastAsia="楷体" w:cs="楷体"/>
                <w:b w:val="0"/>
                <w:bCs/>
                <w:color w:val="auto"/>
                <w:sz w:val="24"/>
                <w:szCs w:val="24"/>
              </w:rPr>
            </w:pPr>
            <w:r>
              <w:rPr>
                <w:rFonts w:hint="eastAsia" w:ascii="楷体" w:hAnsi="楷体" w:eastAsia="楷体" w:cs="楷体"/>
                <w:b w:val="0"/>
                <w:bCs/>
                <w:color w:val="auto"/>
                <w:sz w:val="24"/>
                <w:szCs w:val="24"/>
              </w:rPr>
              <w:t>/</w:t>
            </w:r>
          </w:p>
        </w:tc>
        <w:tc>
          <w:tcPr>
            <w:tcW w:w="2475"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1" w:type="dxa"/>
              <w:left w:w="11" w:type="dxa"/>
              <w:right w:w="11" w:type="dxa"/>
            </w:tcMar>
            <w:vAlign w:val="center"/>
          </w:tcPr>
          <w:p>
            <w:pPr>
              <w:pStyle w:val="3"/>
              <w:keepNext w:val="0"/>
              <w:keepLines w:val="0"/>
              <w:widowControl/>
              <w:suppressLineNumbers w:val="0"/>
              <w:jc w:val="center"/>
              <w:rPr>
                <w:rFonts w:hint="eastAsia" w:ascii="楷体" w:hAnsi="楷体" w:eastAsia="楷体" w:cs="楷体"/>
                <w:b w:val="0"/>
                <w:bCs/>
                <w:color w:val="auto"/>
                <w:sz w:val="24"/>
                <w:szCs w:val="24"/>
              </w:rPr>
            </w:pPr>
            <w:r>
              <w:rPr>
                <w:rFonts w:hint="eastAsia" w:ascii="楷体" w:hAnsi="楷体" w:eastAsia="楷体" w:cs="楷体"/>
                <w:b w:val="0"/>
                <w:bCs/>
                <w:color w:val="auto"/>
                <w:sz w:val="24"/>
                <w:szCs w:val="24"/>
              </w:rPr>
              <w:t>辅助人员</w:t>
            </w:r>
          </w:p>
        </w:tc>
        <w:tc>
          <w:tcPr>
            <w:tcW w:w="63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1" w:type="dxa"/>
              <w:left w:w="11" w:type="dxa"/>
              <w:right w:w="11" w:type="dxa"/>
            </w:tcMar>
            <w:vAlign w:val="center"/>
          </w:tcPr>
          <w:p>
            <w:pPr>
              <w:pStyle w:val="3"/>
              <w:keepNext w:val="0"/>
              <w:keepLines w:val="0"/>
              <w:widowControl/>
              <w:suppressLineNumbers w:val="0"/>
              <w:jc w:val="center"/>
              <w:rPr>
                <w:rFonts w:hint="eastAsia" w:ascii="楷体" w:hAnsi="楷体" w:eastAsia="楷体" w:cs="楷体"/>
                <w:b w:val="0"/>
                <w:bCs/>
                <w:color w:val="auto"/>
                <w:sz w:val="24"/>
                <w:szCs w:val="24"/>
              </w:rPr>
            </w:pPr>
          </w:p>
        </w:tc>
        <w:tc>
          <w:tcPr>
            <w:tcW w:w="720"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1" w:type="dxa"/>
              <w:left w:w="11" w:type="dxa"/>
              <w:right w:w="11" w:type="dxa"/>
            </w:tcMar>
            <w:vAlign w:val="center"/>
          </w:tcPr>
          <w:p>
            <w:pPr>
              <w:pStyle w:val="3"/>
              <w:keepNext w:val="0"/>
              <w:keepLines w:val="0"/>
              <w:widowControl/>
              <w:suppressLineNumbers w:val="0"/>
              <w:jc w:val="center"/>
              <w:rPr>
                <w:rFonts w:hint="eastAsia" w:ascii="楷体" w:hAnsi="楷体" w:eastAsia="楷体" w:cs="楷体"/>
                <w:b w:val="0"/>
                <w:bCs/>
                <w:color w:val="auto"/>
                <w:sz w:val="24"/>
                <w:szCs w:val="24"/>
              </w:rPr>
            </w:pPr>
          </w:p>
        </w:tc>
        <w:tc>
          <w:tcPr>
            <w:tcW w:w="735"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1" w:type="dxa"/>
              <w:left w:w="11" w:type="dxa"/>
              <w:right w:w="11" w:type="dxa"/>
            </w:tcMar>
            <w:vAlign w:val="center"/>
          </w:tcPr>
          <w:p>
            <w:pPr>
              <w:pStyle w:val="3"/>
              <w:keepNext w:val="0"/>
              <w:keepLines w:val="0"/>
              <w:widowControl/>
              <w:suppressLineNumbers w:val="0"/>
              <w:jc w:val="center"/>
              <w:rPr>
                <w:rFonts w:hint="eastAsia" w:ascii="楷体" w:hAnsi="楷体" w:eastAsia="楷体" w:cs="楷体"/>
                <w:b w:val="0"/>
                <w:bCs/>
                <w:color w:val="auto"/>
                <w:sz w:val="24"/>
                <w:szCs w:val="24"/>
              </w:rPr>
            </w:pPr>
          </w:p>
        </w:tc>
        <w:tc>
          <w:tcPr>
            <w:tcW w:w="645"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tcMar>
              <w:top w:w="11" w:type="dxa"/>
              <w:left w:w="11" w:type="dxa"/>
              <w:right w:w="11" w:type="dxa"/>
            </w:tcMar>
            <w:vAlign w:val="center"/>
          </w:tcPr>
          <w:p>
            <w:pPr>
              <w:pStyle w:val="3"/>
              <w:keepNext w:val="0"/>
              <w:keepLines w:val="0"/>
              <w:widowControl/>
              <w:suppressLineNumbers w:val="0"/>
              <w:jc w:val="center"/>
              <w:rPr>
                <w:rFonts w:hint="eastAsia" w:ascii="楷体" w:hAnsi="楷体" w:eastAsia="楷体" w:cs="楷体"/>
                <w:b w:val="0"/>
                <w:bCs/>
                <w:color w:val="auto"/>
                <w:sz w:val="24"/>
                <w:szCs w:val="24"/>
              </w:rPr>
            </w:pPr>
          </w:p>
        </w:tc>
        <w:tc>
          <w:tcPr>
            <w:tcW w:w="580" w:type="dxa"/>
            <w:tcBorders>
              <w:top w:val="single" w:color="000000" w:sz="4" w:space="0"/>
              <w:left w:val="single" w:color="000000" w:sz="4" w:space="0"/>
              <w:bottom w:val="single" w:color="000000" w:sz="4" w:space="0"/>
              <w:right w:val="single" w:color="000000" w:sz="4" w:space="0"/>
            </w:tcBorders>
            <w:shd w:val="clear" w:color="auto" w:fill="D7D7D7"/>
            <w:noWrap w:val="0"/>
            <w:tcMar>
              <w:top w:w="11" w:type="dxa"/>
              <w:left w:w="11" w:type="dxa"/>
              <w:right w:w="11" w:type="dxa"/>
            </w:tcMar>
            <w:vAlign w:val="center"/>
          </w:tcPr>
          <w:p>
            <w:pPr>
              <w:pStyle w:val="3"/>
              <w:keepNext w:val="0"/>
              <w:keepLines w:val="0"/>
              <w:widowControl/>
              <w:suppressLineNumbers w:val="0"/>
              <w:spacing w:line="240" w:lineRule="auto"/>
              <w:jc w:val="center"/>
              <w:rPr>
                <w:rFonts w:hint="eastAsia" w:ascii="楷体" w:hAnsi="楷体" w:eastAsia="楷体" w:cs="楷体"/>
                <w:b w:val="0"/>
                <w:bCs/>
                <w:color w:val="auto"/>
                <w:sz w:val="24"/>
                <w:szCs w:val="24"/>
                <w:highlight w:val="none"/>
                <w:lang w:val="en-US" w:eastAsia="zh-CN"/>
              </w:rPr>
            </w:pPr>
            <w:r>
              <w:rPr>
                <w:rFonts w:hint="eastAsia" w:ascii="楷体" w:hAnsi="楷体" w:eastAsia="楷体" w:cs="楷体"/>
                <w:b w:val="0"/>
                <w:bCs/>
                <w:color w:val="auto"/>
                <w:sz w:val="24"/>
                <w:szCs w:val="24"/>
                <w:highlight w:val="none"/>
                <w:lang w:val="en-US" w:eastAsia="zh-CN"/>
              </w:rPr>
              <w:t>助理级</w:t>
            </w:r>
          </w:p>
        </w:tc>
      </w:tr>
    </w:tbl>
    <w:p>
      <w:pPr>
        <w:rPr>
          <w:rFonts w:hint="eastAsia" w:ascii="楷体" w:hAnsi="楷体" w:eastAsia="楷体" w:cs="楷体"/>
          <w:b w:val="0"/>
          <w:bCs w:val="0"/>
          <w:color w:val="auto"/>
          <w:sz w:val="32"/>
          <w:szCs w:val="32"/>
          <w:lang w:val="en-US" w:eastAsia="zh-CN"/>
        </w:rPr>
      </w:pPr>
    </w:p>
    <w:p>
      <w:pPr>
        <w:rPr>
          <w:rFonts w:hint="eastAsia" w:ascii="楷体" w:hAnsi="楷体" w:eastAsia="楷体" w:cs="楷体"/>
          <w:b w:val="0"/>
          <w:bCs w:val="0"/>
          <w:color w:val="auto"/>
          <w:sz w:val="32"/>
          <w:szCs w:val="32"/>
          <w:lang w:val="en-US" w:eastAsia="zh-CN"/>
        </w:rPr>
      </w:pPr>
    </w:p>
    <w:p>
      <w:pPr>
        <w:rPr>
          <w:rFonts w:hint="eastAsia" w:ascii="楷体" w:hAnsi="楷体" w:eastAsia="楷体" w:cs="楷体"/>
          <w:b w:val="0"/>
          <w:bCs w:val="0"/>
          <w:color w:val="auto"/>
          <w:sz w:val="32"/>
          <w:szCs w:val="32"/>
          <w:lang w:val="en-US" w:eastAsia="zh-CN"/>
        </w:rPr>
      </w:pPr>
    </w:p>
    <w:p>
      <w:pPr>
        <w:rPr>
          <w:rFonts w:hint="eastAsia" w:ascii="楷体" w:hAnsi="楷体" w:eastAsia="楷体" w:cs="楷体"/>
          <w:b w:val="0"/>
          <w:bCs w:val="0"/>
          <w:color w:val="auto"/>
          <w:sz w:val="32"/>
          <w:szCs w:val="32"/>
          <w:lang w:val="en-US" w:eastAsia="zh-CN"/>
        </w:rPr>
      </w:pPr>
    </w:p>
    <w:p>
      <w:pPr>
        <w:rPr>
          <w:rFonts w:hint="eastAsia" w:ascii="楷体" w:hAnsi="楷体" w:eastAsia="楷体" w:cs="楷体"/>
          <w:b w:val="0"/>
          <w:bCs w:val="0"/>
          <w:color w:val="auto"/>
          <w:sz w:val="32"/>
          <w:szCs w:val="32"/>
          <w:lang w:val="en-US" w:eastAsia="zh-CN"/>
        </w:rPr>
      </w:pPr>
    </w:p>
    <w:p>
      <w:pPr>
        <w:rPr>
          <w:rFonts w:hint="eastAsia" w:ascii="楷体" w:hAnsi="楷体" w:eastAsia="楷体" w:cs="楷体"/>
          <w:b w:val="0"/>
          <w:bCs w:val="0"/>
          <w:color w:val="auto"/>
          <w:sz w:val="32"/>
          <w:szCs w:val="32"/>
          <w:lang w:val="en-US" w:eastAsia="zh-CN"/>
        </w:rPr>
      </w:pPr>
    </w:p>
    <w:p>
      <w:pPr>
        <w:jc w:val="left"/>
        <w:rPr>
          <w:rFonts w:hint="default" w:ascii="黑体" w:hAnsi="黑体" w:eastAsia="黑体" w:cs="黑体"/>
          <w:b/>
          <w:bCs/>
          <w:color w:val="auto"/>
          <w:sz w:val="36"/>
          <w:szCs w:val="44"/>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rPr>
          <w:rFonts w:hint="eastAsia" w:ascii="楷体" w:hAnsi="楷体" w:eastAsia="楷体" w:cs="楷体"/>
          <w:b w:val="0"/>
          <w:bCs w:val="0"/>
          <w:color w:val="auto"/>
          <w:sz w:val="32"/>
          <w:szCs w:val="32"/>
          <w:highlight w:val="yellow"/>
          <w:lang w:val="en-US" w:eastAsia="zh-CN"/>
        </w:rPr>
      </w:pPr>
      <w:r>
        <w:rPr>
          <w:rFonts w:hint="eastAsia" w:ascii="楷体" w:hAnsi="楷体" w:eastAsia="楷体" w:cs="楷体"/>
          <w:b w:val="0"/>
          <w:bCs w:val="0"/>
          <w:color w:val="auto"/>
          <w:sz w:val="32"/>
          <w:szCs w:val="32"/>
          <w:highlight w:val="none"/>
          <w:lang w:val="en-US" w:eastAsia="zh-CN"/>
        </w:rPr>
        <w:t>附件2</w:t>
      </w:r>
    </w:p>
    <w:tbl>
      <w:tblPr>
        <w:tblStyle w:val="4"/>
        <w:tblW w:w="5000" w:type="pct"/>
        <w:tblInd w:w="0" w:type="dxa"/>
        <w:tblLayout w:type="autofit"/>
        <w:tblCellMar>
          <w:top w:w="0" w:type="dxa"/>
          <w:left w:w="0" w:type="dxa"/>
          <w:bottom w:w="0" w:type="dxa"/>
          <w:right w:w="0" w:type="dxa"/>
        </w:tblCellMar>
      </w:tblPr>
      <w:tblGrid>
        <w:gridCol w:w="923"/>
        <w:gridCol w:w="1852"/>
        <w:gridCol w:w="487"/>
        <w:gridCol w:w="5427"/>
        <w:gridCol w:w="1197"/>
        <w:gridCol w:w="915"/>
        <w:gridCol w:w="1749"/>
        <w:gridCol w:w="1438"/>
      </w:tblGrid>
      <w:tr>
        <w:tblPrEx>
          <w:tblCellMar>
            <w:top w:w="0" w:type="dxa"/>
            <w:left w:w="0" w:type="dxa"/>
            <w:bottom w:w="0" w:type="dxa"/>
            <w:right w:w="0" w:type="dxa"/>
          </w:tblCellMar>
        </w:tblPrEx>
        <w:trPr>
          <w:trHeight w:val="360" w:hRule="atLeast"/>
        </w:trPr>
        <w:tc>
          <w:tcPr>
            <w:tcW w:w="5000" w:type="pct"/>
            <w:gridSpan w:val="8"/>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楷体" w:hAnsi="楷体" w:eastAsia="楷体" w:cs="楷体"/>
                <w:b/>
                <w:i w:val="0"/>
                <w:color w:val="auto"/>
                <w:sz w:val="28"/>
                <w:szCs w:val="28"/>
                <w:u w:val="none"/>
                <w:lang w:val="en-US"/>
              </w:rPr>
            </w:pPr>
            <w:r>
              <w:rPr>
                <w:rFonts w:hint="eastAsia" w:ascii="楷体" w:hAnsi="楷体" w:eastAsia="楷体" w:cs="楷体"/>
                <w:b w:val="0"/>
                <w:bCs w:val="0"/>
                <w:color w:val="auto"/>
                <w:kern w:val="0"/>
                <w:sz w:val="32"/>
                <w:szCs w:val="32"/>
                <w:lang w:eastAsia="zh-CN"/>
              </w:rPr>
              <w:t>深圳市社会工作类专业技术人员</w:t>
            </w:r>
            <w:r>
              <w:rPr>
                <w:rFonts w:hint="eastAsia" w:ascii="楷体" w:hAnsi="楷体" w:eastAsia="楷体" w:cs="楷体"/>
                <w:b w:val="0"/>
                <w:bCs w:val="0"/>
                <w:color w:val="auto"/>
                <w:kern w:val="0"/>
                <w:sz w:val="32"/>
                <w:szCs w:val="32"/>
                <w:lang w:val="en-US" w:eastAsia="zh-CN"/>
              </w:rPr>
              <w:t>职级认定指引</w:t>
            </w:r>
          </w:p>
        </w:tc>
      </w:tr>
      <w:tr>
        <w:tblPrEx>
          <w:tblCellMar>
            <w:top w:w="0" w:type="dxa"/>
            <w:left w:w="0" w:type="dxa"/>
            <w:bottom w:w="0" w:type="dxa"/>
            <w:right w:w="0" w:type="dxa"/>
          </w:tblCellMar>
        </w:tblPrEx>
        <w:trPr>
          <w:trHeight w:val="360" w:hRule="atLeast"/>
        </w:trPr>
        <w:tc>
          <w:tcPr>
            <w:tcW w:w="330"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楷体" w:hAnsi="楷体" w:eastAsia="楷体" w:cs="楷体"/>
                <w:b/>
                <w:i w:val="0"/>
                <w:color w:val="auto"/>
                <w:sz w:val="22"/>
                <w:szCs w:val="22"/>
                <w:u w:val="none"/>
                <w:lang w:val="en-US" w:eastAsia="zh-CN"/>
              </w:rPr>
            </w:pPr>
            <w:r>
              <w:rPr>
                <w:rFonts w:hint="eastAsia" w:ascii="楷体" w:hAnsi="楷体" w:eastAsia="楷体" w:cs="楷体"/>
                <w:b/>
                <w:i w:val="0"/>
                <w:color w:val="auto"/>
                <w:sz w:val="22"/>
                <w:szCs w:val="22"/>
                <w:u w:val="none"/>
                <w:lang w:val="en-US" w:eastAsia="zh-CN"/>
              </w:rPr>
              <w:t>级别</w:t>
            </w:r>
          </w:p>
        </w:tc>
        <w:tc>
          <w:tcPr>
            <w:tcW w:w="662"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楷体" w:hAnsi="楷体" w:eastAsia="楷体" w:cs="楷体"/>
                <w:b/>
                <w:i w:val="0"/>
                <w:color w:val="auto"/>
                <w:sz w:val="22"/>
                <w:szCs w:val="22"/>
                <w:u w:val="none"/>
                <w:lang w:val="en-US" w:eastAsia="zh-CN"/>
              </w:rPr>
            </w:pPr>
            <w:r>
              <w:rPr>
                <w:rFonts w:hint="eastAsia" w:ascii="楷体" w:hAnsi="楷体" w:eastAsia="楷体" w:cs="楷体"/>
                <w:b/>
                <w:i w:val="0"/>
                <w:color w:val="auto"/>
                <w:sz w:val="22"/>
                <w:szCs w:val="22"/>
                <w:u w:val="none"/>
                <w:lang w:val="en-US" w:eastAsia="zh-CN"/>
              </w:rPr>
              <w:t>职级</w:t>
            </w:r>
          </w:p>
        </w:tc>
        <w:tc>
          <w:tcPr>
            <w:tcW w:w="17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i w:val="0"/>
                <w:color w:val="auto"/>
                <w:sz w:val="22"/>
                <w:szCs w:val="22"/>
                <w:u w:val="none"/>
              </w:rPr>
            </w:pPr>
            <w:r>
              <w:rPr>
                <w:rFonts w:hint="eastAsia" w:ascii="楷体" w:hAnsi="楷体" w:eastAsia="楷体" w:cs="楷体"/>
                <w:b/>
                <w:i w:val="0"/>
                <w:color w:val="auto"/>
                <w:kern w:val="0"/>
                <w:sz w:val="22"/>
                <w:szCs w:val="22"/>
                <w:u w:val="none"/>
                <w:lang w:val="en-US" w:eastAsia="zh-CN" w:bidi="ar"/>
              </w:rPr>
              <w:t>薪级</w:t>
            </w:r>
          </w:p>
        </w:tc>
        <w:tc>
          <w:tcPr>
            <w:tcW w:w="2368"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楷体" w:hAnsi="楷体" w:eastAsia="楷体" w:cs="楷体"/>
                <w:b/>
                <w:i w:val="0"/>
                <w:color w:val="auto"/>
                <w:sz w:val="22"/>
                <w:szCs w:val="22"/>
                <w:u w:val="none"/>
                <w:lang w:val="en-US"/>
              </w:rPr>
            </w:pPr>
            <w:r>
              <w:rPr>
                <w:rFonts w:hint="eastAsia" w:ascii="楷体" w:hAnsi="楷体" w:eastAsia="楷体" w:cs="楷体"/>
                <w:b/>
                <w:i w:val="0"/>
                <w:color w:val="auto"/>
                <w:kern w:val="0"/>
                <w:sz w:val="22"/>
                <w:szCs w:val="22"/>
                <w:u w:val="none"/>
                <w:lang w:val="en-US" w:eastAsia="zh-CN" w:bidi="ar"/>
              </w:rPr>
              <w:t>首次职级认定条件</w:t>
            </w:r>
          </w:p>
        </w:tc>
        <w:tc>
          <w:tcPr>
            <w:tcW w:w="952"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i w:val="0"/>
                <w:color w:val="auto"/>
                <w:sz w:val="22"/>
                <w:szCs w:val="22"/>
                <w:u w:val="none"/>
              </w:rPr>
            </w:pPr>
            <w:r>
              <w:rPr>
                <w:rFonts w:hint="eastAsia" w:ascii="楷体" w:hAnsi="楷体" w:eastAsia="楷体" w:cs="楷体"/>
                <w:b/>
                <w:i w:val="0"/>
                <w:color w:val="auto"/>
                <w:kern w:val="0"/>
                <w:sz w:val="22"/>
                <w:szCs w:val="22"/>
                <w:u w:val="none"/>
                <w:lang w:val="en-US" w:eastAsia="zh-CN" w:bidi="ar"/>
              </w:rPr>
              <w:t>晋级认定条件</w:t>
            </w:r>
          </w:p>
        </w:tc>
        <w:tc>
          <w:tcPr>
            <w:tcW w:w="512"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楷体" w:hAnsi="楷体" w:eastAsia="楷体" w:cs="楷体"/>
                <w:b/>
                <w:i w:val="0"/>
                <w:color w:val="auto"/>
                <w:sz w:val="22"/>
                <w:szCs w:val="22"/>
                <w:u w:val="none"/>
                <w:lang w:val="en-US"/>
              </w:rPr>
            </w:pPr>
            <w:r>
              <w:rPr>
                <w:rFonts w:hint="eastAsia" w:ascii="楷体" w:hAnsi="楷体" w:eastAsia="楷体" w:cs="楷体"/>
                <w:b/>
                <w:i w:val="0"/>
                <w:color w:val="auto"/>
                <w:kern w:val="0"/>
                <w:sz w:val="22"/>
                <w:szCs w:val="22"/>
                <w:u w:val="none"/>
                <w:lang w:val="en-US" w:eastAsia="zh-CN" w:bidi="ar"/>
              </w:rPr>
              <w:t>降级认定条件</w:t>
            </w:r>
          </w:p>
        </w:tc>
      </w:tr>
      <w:tr>
        <w:tblPrEx>
          <w:tblCellMar>
            <w:top w:w="0" w:type="dxa"/>
            <w:left w:w="0" w:type="dxa"/>
            <w:bottom w:w="0" w:type="dxa"/>
            <w:right w:w="0" w:type="dxa"/>
          </w:tblCellMar>
        </w:tblPrEx>
        <w:trPr>
          <w:trHeight w:val="360" w:hRule="atLeast"/>
        </w:trPr>
        <w:tc>
          <w:tcPr>
            <w:tcW w:w="33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楷体" w:hAnsi="楷体" w:eastAsia="楷体" w:cs="楷体"/>
                <w:b/>
                <w:i w:val="0"/>
                <w:color w:val="auto"/>
                <w:sz w:val="22"/>
                <w:szCs w:val="22"/>
                <w:u w:val="none"/>
              </w:rPr>
            </w:pPr>
          </w:p>
        </w:tc>
        <w:tc>
          <w:tcPr>
            <w:tcW w:w="66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楷体" w:hAnsi="楷体" w:eastAsia="楷体" w:cs="楷体"/>
                <w:b/>
                <w:i w:val="0"/>
                <w:color w:val="auto"/>
                <w:sz w:val="22"/>
                <w:szCs w:val="22"/>
                <w:u w:val="none"/>
              </w:rPr>
            </w:pPr>
          </w:p>
        </w:tc>
        <w:tc>
          <w:tcPr>
            <w:tcW w:w="17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楷体" w:hAnsi="楷体" w:eastAsia="楷体" w:cs="楷体"/>
                <w:b/>
                <w:i w:val="0"/>
                <w:color w:val="auto"/>
                <w:sz w:val="22"/>
                <w:szCs w:val="22"/>
                <w:u w:val="none"/>
              </w:rPr>
            </w:pPr>
          </w:p>
        </w:tc>
        <w:tc>
          <w:tcPr>
            <w:tcW w:w="19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i w:val="0"/>
                <w:color w:val="auto"/>
                <w:sz w:val="22"/>
                <w:szCs w:val="22"/>
                <w:u w:val="none"/>
              </w:rPr>
            </w:pPr>
            <w:r>
              <w:rPr>
                <w:rFonts w:hint="eastAsia" w:ascii="楷体" w:hAnsi="楷体" w:eastAsia="楷体" w:cs="楷体"/>
                <w:b/>
                <w:i w:val="0"/>
                <w:color w:val="auto"/>
                <w:kern w:val="0"/>
                <w:sz w:val="22"/>
                <w:szCs w:val="22"/>
                <w:u w:val="none"/>
                <w:lang w:val="en-US" w:eastAsia="zh-CN" w:bidi="ar"/>
              </w:rPr>
              <w:t>首次认定要求</w:t>
            </w:r>
          </w:p>
        </w:tc>
        <w:tc>
          <w:tcPr>
            <w:tcW w:w="42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b/>
                <w:i w:val="0"/>
                <w:color w:val="auto"/>
                <w:sz w:val="22"/>
                <w:szCs w:val="22"/>
                <w:u w:val="none"/>
              </w:rPr>
            </w:pPr>
            <w:r>
              <w:rPr>
                <w:rFonts w:hint="eastAsia" w:ascii="楷体" w:hAnsi="楷体" w:eastAsia="楷体" w:cs="楷体"/>
                <w:b/>
                <w:i w:val="0"/>
                <w:color w:val="auto"/>
                <w:kern w:val="0"/>
                <w:sz w:val="22"/>
                <w:szCs w:val="22"/>
                <w:u w:val="none"/>
                <w:lang w:val="en-US" w:eastAsia="zh-CN" w:bidi="ar"/>
              </w:rPr>
              <w:t>特别条件</w:t>
            </w:r>
          </w:p>
        </w:tc>
        <w:tc>
          <w:tcPr>
            <w:tcW w:w="32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b/>
                <w:i w:val="0"/>
                <w:color w:val="auto"/>
                <w:sz w:val="22"/>
                <w:szCs w:val="22"/>
                <w:u w:val="none"/>
              </w:rPr>
            </w:pPr>
            <w:r>
              <w:rPr>
                <w:rFonts w:hint="eastAsia" w:ascii="楷体" w:hAnsi="楷体" w:eastAsia="楷体" w:cs="楷体"/>
                <w:b/>
                <w:i w:val="0"/>
                <w:color w:val="auto"/>
                <w:kern w:val="0"/>
                <w:sz w:val="22"/>
                <w:szCs w:val="22"/>
                <w:u w:val="none"/>
                <w:lang w:val="en-US" w:eastAsia="zh-CN" w:bidi="ar"/>
              </w:rPr>
              <w:t>晋级要求</w:t>
            </w:r>
          </w:p>
        </w:tc>
        <w:tc>
          <w:tcPr>
            <w:tcW w:w="6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b/>
                <w:i w:val="0"/>
                <w:color w:val="auto"/>
                <w:sz w:val="22"/>
                <w:szCs w:val="22"/>
                <w:u w:val="none"/>
              </w:rPr>
            </w:pPr>
            <w:r>
              <w:rPr>
                <w:rFonts w:hint="eastAsia" w:ascii="楷体" w:hAnsi="楷体" w:eastAsia="楷体" w:cs="楷体"/>
                <w:b/>
                <w:i w:val="0"/>
                <w:color w:val="auto"/>
                <w:kern w:val="0"/>
                <w:sz w:val="22"/>
                <w:szCs w:val="22"/>
                <w:u w:val="none"/>
                <w:lang w:val="en-US" w:eastAsia="zh-CN" w:bidi="ar"/>
              </w:rPr>
              <w:t>特别条件</w:t>
            </w:r>
          </w:p>
        </w:tc>
        <w:tc>
          <w:tcPr>
            <w:tcW w:w="51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楷体" w:hAnsi="楷体" w:eastAsia="楷体" w:cs="楷体"/>
                <w:b/>
                <w:i w:val="0"/>
                <w:color w:val="auto"/>
                <w:sz w:val="22"/>
                <w:szCs w:val="22"/>
                <w:u w:val="none"/>
              </w:rPr>
            </w:pPr>
          </w:p>
        </w:tc>
      </w:tr>
      <w:tr>
        <w:tblPrEx>
          <w:tblCellMar>
            <w:top w:w="0" w:type="dxa"/>
            <w:left w:w="0" w:type="dxa"/>
            <w:bottom w:w="0" w:type="dxa"/>
            <w:right w:w="0" w:type="dxa"/>
          </w:tblCellMar>
        </w:tblPrEx>
        <w:trPr>
          <w:trHeight w:val="960" w:hRule="atLeast"/>
        </w:trPr>
        <w:tc>
          <w:tcPr>
            <w:tcW w:w="330"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2"/>
                <w:szCs w:val="22"/>
                <w:u w:val="none"/>
              </w:rPr>
            </w:pPr>
            <w:r>
              <w:rPr>
                <w:rFonts w:hint="eastAsia" w:ascii="楷体" w:hAnsi="楷体" w:eastAsia="楷体" w:cs="楷体"/>
                <w:i w:val="0"/>
                <w:color w:val="auto"/>
                <w:kern w:val="0"/>
                <w:sz w:val="22"/>
                <w:szCs w:val="22"/>
                <w:u w:val="none"/>
                <w:lang w:val="en-US" w:eastAsia="zh-CN" w:bidi="ar"/>
              </w:rPr>
              <w:t>高级社工师</w:t>
            </w:r>
          </w:p>
        </w:tc>
        <w:tc>
          <w:tcPr>
            <w:tcW w:w="66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2"/>
                <w:szCs w:val="22"/>
                <w:u w:val="none"/>
              </w:rPr>
            </w:pPr>
            <w:r>
              <w:rPr>
                <w:rFonts w:hint="eastAsia" w:ascii="楷体" w:hAnsi="楷体" w:eastAsia="楷体" w:cs="楷体"/>
                <w:i w:val="0"/>
                <w:color w:val="auto"/>
                <w:kern w:val="0"/>
                <w:sz w:val="22"/>
                <w:szCs w:val="22"/>
                <w:u w:val="none"/>
                <w:lang w:val="en-US" w:eastAsia="zh-CN" w:bidi="ar"/>
              </w:rPr>
              <w:t>高级社工师一级</w:t>
            </w:r>
          </w:p>
        </w:tc>
        <w:tc>
          <w:tcPr>
            <w:tcW w:w="1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2"/>
                <w:szCs w:val="22"/>
                <w:u w:val="none"/>
              </w:rPr>
            </w:pPr>
            <w:r>
              <w:rPr>
                <w:rFonts w:hint="eastAsia" w:ascii="楷体" w:hAnsi="楷体" w:eastAsia="楷体" w:cs="楷体"/>
                <w:i w:val="0"/>
                <w:color w:val="auto"/>
                <w:kern w:val="0"/>
                <w:sz w:val="22"/>
                <w:szCs w:val="22"/>
                <w:u w:val="none"/>
                <w:lang w:val="en-US" w:eastAsia="zh-CN" w:bidi="ar"/>
              </w:rPr>
              <w:t>1</w:t>
            </w:r>
          </w:p>
        </w:tc>
        <w:tc>
          <w:tcPr>
            <w:tcW w:w="19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楷体" w:hAnsi="楷体" w:eastAsia="楷体" w:cs="楷体"/>
                <w:i w:val="0"/>
                <w:color w:val="auto"/>
                <w:kern w:val="0"/>
                <w:sz w:val="22"/>
                <w:szCs w:val="22"/>
                <w:u w:val="none"/>
                <w:lang w:val="en-US" w:eastAsia="zh-CN" w:bidi="ar"/>
              </w:rPr>
            </w:pPr>
            <w:r>
              <w:rPr>
                <w:rFonts w:hint="eastAsia" w:ascii="楷体" w:hAnsi="楷体" w:eastAsia="楷体" w:cs="楷体"/>
                <w:i w:val="0"/>
                <w:color w:val="auto"/>
                <w:kern w:val="0"/>
                <w:sz w:val="22"/>
                <w:szCs w:val="22"/>
                <w:u w:val="none"/>
                <w:lang w:val="en-US" w:eastAsia="zh-CN" w:bidi="ar"/>
              </w:rPr>
              <w:t>1.获得高级社工师证书后累计从事社工服务满7年</w:t>
            </w:r>
            <w:r>
              <w:rPr>
                <w:rFonts w:hint="eastAsia" w:ascii="楷体" w:hAnsi="楷体" w:eastAsia="楷体" w:cs="楷体"/>
                <w:i w:val="0"/>
                <w:color w:val="auto"/>
                <w:kern w:val="0"/>
                <w:sz w:val="22"/>
                <w:szCs w:val="22"/>
                <w:u w:val="none"/>
                <w:lang w:val="en-US" w:eastAsia="zh-CN" w:bidi="ar"/>
              </w:rPr>
              <w:br w:type="textWrapping"/>
            </w:r>
            <w:r>
              <w:rPr>
                <w:rFonts w:hint="eastAsia" w:ascii="楷体" w:hAnsi="楷体" w:eastAsia="楷体" w:cs="楷体"/>
                <w:i w:val="0"/>
                <w:color w:val="auto"/>
                <w:kern w:val="0"/>
                <w:sz w:val="22"/>
                <w:szCs w:val="22"/>
                <w:u w:val="none"/>
                <w:lang w:val="en-US" w:eastAsia="zh-CN" w:bidi="ar"/>
              </w:rPr>
              <w:t>2.本科学历</w:t>
            </w:r>
            <w:r>
              <w:rPr>
                <w:rFonts w:hint="eastAsia" w:ascii="楷体" w:hAnsi="楷体" w:eastAsia="楷体" w:cs="楷体"/>
                <w:i w:val="0"/>
                <w:color w:val="auto"/>
                <w:kern w:val="0"/>
                <w:sz w:val="22"/>
                <w:szCs w:val="22"/>
                <w:u w:val="none"/>
                <w:lang w:val="en-US" w:eastAsia="zh-CN" w:bidi="ar"/>
              </w:rPr>
              <w:br w:type="textWrapping"/>
            </w:r>
            <w:r>
              <w:rPr>
                <w:rFonts w:hint="eastAsia" w:ascii="楷体" w:hAnsi="楷体" w:eastAsia="楷体" w:cs="楷体"/>
                <w:i w:val="0"/>
                <w:color w:val="auto"/>
                <w:kern w:val="0"/>
                <w:sz w:val="22"/>
                <w:szCs w:val="22"/>
                <w:u w:val="none"/>
                <w:lang w:val="en-US" w:eastAsia="zh-CN" w:bidi="ar"/>
              </w:rPr>
              <w:t>3.社会工作及相关专业</w:t>
            </w:r>
          </w:p>
          <w:p>
            <w:pPr>
              <w:keepNext w:val="0"/>
              <w:keepLines w:val="0"/>
              <w:widowControl/>
              <w:numPr>
                <w:ilvl w:val="0"/>
                <w:numId w:val="0"/>
              </w:numPr>
              <w:suppressLineNumbers w:val="0"/>
              <w:jc w:val="left"/>
              <w:textAlignment w:val="center"/>
              <w:rPr>
                <w:rFonts w:hint="default" w:ascii="楷体" w:hAnsi="楷体" w:eastAsia="楷体" w:cs="楷体"/>
                <w:i w:val="0"/>
                <w:color w:val="auto"/>
                <w:kern w:val="0"/>
                <w:sz w:val="22"/>
                <w:szCs w:val="22"/>
                <w:u w:val="none"/>
                <w:lang w:val="en-US" w:eastAsia="zh-CN" w:bidi="ar"/>
              </w:rPr>
            </w:pPr>
            <w:r>
              <w:rPr>
                <w:rFonts w:hint="eastAsia" w:ascii="楷体" w:hAnsi="楷体" w:eastAsia="楷体" w:cs="楷体"/>
                <w:i w:val="0"/>
                <w:color w:val="auto"/>
                <w:kern w:val="0"/>
                <w:sz w:val="22"/>
                <w:szCs w:val="22"/>
                <w:u w:val="none"/>
                <w:lang w:val="en-US" w:eastAsia="zh-CN" w:bidi="ar"/>
              </w:rPr>
              <w:t>4.在职注册社工</w:t>
            </w:r>
          </w:p>
        </w:tc>
        <w:tc>
          <w:tcPr>
            <w:tcW w:w="427"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kern w:val="0"/>
                <w:sz w:val="22"/>
                <w:szCs w:val="22"/>
                <w:u w:val="none"/>
                <w:lang w:val="en-US" w:eastAsia="zh-CN" w:bidi="ar"/>
              </w:rPr>
            </w:pPr>
            <w:r>
              <w:rPr>
                <w:rFonts w:hint="eastAsia" w:ascii="楷体" w:hAnsi="楷体" w:eastAsia="楷体" w:cs="楷体"/>
                <w:i w:val="0"/>
                <w:color w:val="auto"/>
                <w:kern w:val="0"/>
                <w:sz w:val="22"/>
                <w:szCs w:val="22"/>
                <w:u w:val="none"/>
                <w:lang w:val="en-US" w:eastAsia="zh-CN" w:bidi="ar"/>
              </w:rPr>
              <w:t>1.学历每高一个级别，工作年限可减少1年，每低一个级别，增加1年；</w:t>
            </w:r>
          </w:p>
          <w:p>
            <w:pPr>
              <w:keepNext w:val="0"/>
              <w:keepLines w:val="0"/>
              <w:widowControl/>
              <w:suppressLineNumbers w:val="0"/>
              <w:jc w:val="center"/>
              <w:textAlignment w:val="center"/>
              <w:rPr>
                <w:rFonts w:hint="eastAsia" w:ascii="楷体" w:hAnsi="楷体" w:eastAsia="楷体" w:cs="楷体"/>
                <w:i w:val="0"/>
                <w:color w:val="auto"/>
                <w:sz w:val="22"/>
                <w:szCs w:val="22"/>
                <w:u w:val="none"/>
              </w:rPr>
            </w:pPr>
            <w:r>
              <w:rPr>
                <w:rFonts w:hint="eastAsia" w:ascii="楷体" w:hAnsi="楷体" w:eastAsia="楷体" w:cs="楷体"/>
                <w:i w:val="0"/>
                <w:color w:val="auto"/>
                <w:kern w:val="0"/>
                <w:sz w:val="22"/>
                <w:szCs w:val="22"/>
                <w:u w:val="none"/>
                <w:lang w:val="en-US" w:eastAsia="zh-CN" w:bidi="ar"/>
              </w:rPr>
              <w:t>2.非相关专业增加2年</w:t>
            </w:r>
          </w:p>
        </w:tc>
        <w:tc>
          <w:tcPr>
            <w:tcW w:w="327" w:type="pct"/>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2"/>
                <w:szCs w:val="22"/>
                <w:u w:val="none"/>
              </w:rPr>
            </w:pPr>
            <w:r>
              <w:rPr>
                <w:rFonts w:hint="eastAsia" w:ascii="楷体" w:hAnsi="楷体" w:eastAsia="楷体" w:cs="楷体"/>
                <w:i w:val="0"/>
                <w:color w:val="auto"/>
                <w:kern w:val="0"/>
                <w:sz w:val="22"/>
                <w:szCs w:val="22"/>
                <w:u w:val="none"/>
                <w:lang w:val="en-US" w:eastAsia="zh-CN" w:bidi="ar"/>
              </w:rPr>
              <w:t>达到上一级认定要求，且年度绩效考核结果为合格</w:t>
            </w:r>
          </w:p>
        </w:tc>
        <w:tc>
          <w:tcPr>
            <w:tcW w:w="625"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2"/>
                <w:szCs w:val="22"/>
                <w:u w:val="none"/>
              </w:rPr>
            </w:pPr>
            <w:r>
              <w:rPr>
                <w:rFonts w:hint="eastAsia" w:ascii="楷体" w:hAnsi="楷体" w:eastAsia="楷体" w:cs="楷体"/>
                <w:i w:val="0"/>
                <w:color w:val="auto"/>
                <w:kern w:val="0"/>
                <w:sz w:val="22"/>
                <w:szCs w:val="22"/>
                <w:u w:val="none"/>
                <w:lang w:val="en-US" w:eastAsia="zh-CN" w:bidi="ar"/>
              </w:rPr>
              <w:t>获得国家级专业评选优秀称号，可以减少2年考核期；获得省级专业评选优秀称号，可以减少1年考核期；获得市级专业评选优秀称号，可以减少6个月考核期。</w:t>
            </w:r>
          </w:p>
        </w:tc>
        <w:tc>
          <w:tcPr>
            <w:tcW w:w="512"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2"/>
                <w:szCs w:val="22"/>
                <w:u w:val="none"/>
              </w:rPr>
            </w:pPr>
            <w:r>
              <w:rPr>
                <w:rFonts w:hint="eastAsia" w:ascii="楷体" w:hAnsi="楷体" w:eastAsia="楷体" w:cs="楷体"/>
                <w:i w:val="0"/>
                <w:color w:val="auto"/>
                <w:kern w:val="0"/>
                <w:sz w:val="22"/>
                <w:szCs w:val="22"/>
                <w:u w:val="none"/>
                <w:lang w:val="en-US" w:eastAsia="zh-CN" w:bidi="ar"/>
              </w:rPr>
              <w:t>1.年度考核不合格</w:t>
            </w:r>
            <w:r>
              <w:rPr>
                <w:rFonts w:hint="eastAsia" w:ascii="楷体" w:hAnsi="楷体" w:eastAsia="楷体" w:cs="楷体"/>
                <w:i w:val="0"/>
                <w:color w:val="auto"/>
                <w:kern w:val="0"/>
                <w:sz w:val="22"/>
                <w:szCs w:val="22"/>
                <w:u w:val="none"/>
                <w:lang w:val="en-US" w:eastAsia="zh-CN" w:bidi="ar"/>
              </w:rPr>
              <w:br w:type="textWrapping"/>
            </w:r>
            <w:r>
              <w:rPr>
                <w:rFonts w:hint="eastAsia" w:ascii="楷体" w:hAnsi="楷体" w:eastAsia="楷体" w:cs="楷体"/>
                <w:i w:val="0"/>
                <w:color w:val="auto"/>
                <w:kern w:val="0"/>
                <w:sz w:val="22"/>
                <w:szCs w:val="22"/>
                <w:u w:val="none"/>
                <w:lang w:val="en-US" w:eastAsia="zh-CN" w:bidi="ar"/>
              </w:rPr>
              <w:t>2.违反法律法规、行业规章制度以及其他相关规定的情形</w:t>
            </w:r>
          </w:p>
        </w:tc>
      </w:tr>
      <w:tr>
        <w:tblPrEx>
          <w:tblCellMar>
            <w:top w:w="0" w:type="dxa"/>
            <w:left w:w="0" w:type="dxa"/>
            <w:bottom w:w="0" w:type="dxa"/>
            <w:right w:w="0" w:type="dxa"/>
          </w:tblCellMar>
        </w:tblPrEx>
        <w:trPr>
          <w:trHeight w:val="960" w:hRule="atLeast"/>
        </w:trPr>
        <w:tc>
          <w:tcPr>
            <w:tcW w:w="33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楷体" w:hAnsi="楷体" w:eastAsia="楷体" w:cs="楷体"/>
                <w:i w:val="0"/>
                <w:color w:val="auto"/>
                <w:sz w:val="22"/>
                <w:szCs w:val="22"/>
                <w:u w:val="none"/>
              </w:rPr>
            </w:pPr>
          </w:p>
        </w:tc>
        <w:tc>
          <w:tcPr>
            <w:tcW w:w="66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2"/>
                <w:szCs w:val="22"/>
                <w:u w:val="none"/>
              </w:rPr>
            </w:pPr>
            <w:r>
              <w:rPr>
                <w:rFonts w:hint="eastAsia" w:ascii="楷体" w:hAnsi="楷体" w:eastAsia="楷体" w:cs="楷体"/>
                <w:i w:val="0"/>
                <w:color w:val="auto"/>
                <w:kern w:val="0"/>
                <w:sz w:val="22"/>
                <w:szCs w:val="22"/>
                <w:u w:val="none"/>
                <w:lang w:val="en-US" w:eastAsia="zh-CN" w:bidi="ar"/>
              </w:rPr>
              <w:t>高级社工师二级</w:t>
            </w:r>
          </w:p>
        </w:tc>
        <w:tc>
          <w:tcPr>
            <w:tcW w:w="1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2"/>
                <w:szCs w:val="22"/>
                <w:u w:val="none"/>
              </w:rPr>
            </w:pPr>
            <w:r>
              <w:rPr>
                <w:rFonts w:hint="eastAsia" w:ascii="楷体" w:hAnsi="楷体" w:eastAsia="楷体" w:cs="楷体"/>
                <w:i w:val="0"/>
                <w:color w:val="auto"/>
                <w:kern w:val="0"/>
                <w:sz w:val="22"/>
                <w:szCs w:val="22"/>
                <w:u w:val="none"/>
                <w:lang w:val="en-US" w:eastAsia="zh-CN" w:bidi="ar"/>
              </w:rPr>
              <w:t>2</w:t>
            </w:r>
          </w:p>
        </w:tc>
        <w:tc>
          <w:tcPr>
            <w:tcW w:w="19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楷体" w:hAnsi="楷体" w:eastAsia="楷体" w:cs="楷体"/>
                <w:i w:val="0"/>
                <w:color w:val="auto"/>
                <w:kern w:val="0"/>
                <w:sz w:val="22"/>
                <w:szCs w:val="22"/>
                <w:u w:val="none"/>
                <w:lang w:val="en-US" w:eastAsia="zh-CN" w:bidi="ar"/>
              </w:rPr>
            </w:pPr>
            <w:r>
              <w:rPr>
                <w:rFonts w:hint="eastAsia" w:ascii="楷体" w:hAnsi="楷体" w:eastAsia="楷体" w:cs="楷体"/>
                <w:i w:val="0"/>
                <w:color w:val="auto"/>
                <w:kern w:val="0"/>
                <w:sz w:val="22"/>
                <w:szCs w:val="22"/>
                <w:u w:val="none"/>
                <w:lang w:val="en-US" w:eastAsia="zh-CN" w:bidi="ar"/>
              </w:rPr>
              <w:t>1.获得高级社工师证书后累计从事社工服务满4年</w:t>
            </w:r>
            <w:r>
              <w:rPr>
                <w:rFonts w:hint="eastAsia" w:ascii="楷体" w:hAnsi="楷体" w:eastAsia="楷体" w:cs="楷体"/>
                <w:i w:val="0"/>
                <w:color w:val="auto"/>
                <w:kern w:val="0"/>
                <w:sz w:val="22"/>
                <w:szCs w:val="22"/>
                <w:u w:val="none"/>
                <w:lang w:val="en-US" w:eastAsia="zh-CN" w:bidi="ar"/>
              </w:rPr>
              <w:br w:type="textWrapping"/>
            </w:r>
            <w:r>
              <w:rPr>
                <w:rFonts w:hint="eastAsia" w:ascii="楷体" w:hAnsi="楷体" w:eastAsia="楷体" w:cs="楷体"/>
                <w:i w:val="0"/>
                <w:color w:val="auto"/>
                <w:kern w:val="0"/>
                <w:sz w:val="22"/>
                <w:szCs w:val="22"/>
                <w:u w:val="none"/>
                <w:lang w:val="en-US" w:eastAsia="zh-CN" w:bidi="ar"/>
              </w:rPr>
              <w:t>2.本科学历</w:t>
            </w:r>
            <w:r>
              <w:rPr>
                <w:rFonts w:hint="eastAsia" w:ascii="楷体" w:hAnsi="楷体" w:eastAsia="楷体" w:cs="楷体"/>
                <w:i w:val="0"/>
                <w:color w:val="auto"/>
                <w:kern w:val="0"/>
                <w:sz w:val="22"/>
                <w:szCs w:val="22"/>
                <w:u w:val="none"/>
                <w:lang w:val="en-US" w:eastAsia="zh-CN" w:bidi="ar"/>
              </w:rPr>
              <w:br w:type="textWrapping"/>
            </w:r>
            <w:r>
              <w:rPr>
                <w:rFonts w:hint="eastAsia" w:ascii="楷体" w:hAnsi="楷体" w:eastAsia="楷体" w:cs="楷体"/>
                <w:i w:val="0"/>
                <w:color w:val="auto"/>
                <w:kern w:val="0"/>
                <w:sz w:val="22"/>
                <w:szCs w:val="22"/>
                <w:u w:val="none"/>
                <w:lang w:val="en-US" w:eastAsia="zh-CN" w:bidi="ar"/>
              </w:rPr>
              <w:t>3.社会工作及相关专业</w:t>
            </w:r>
          </w:p>
          <w:p>
            <w:pPr>
              <w:keepNext w:val="0"/>
              <w:keepLines w:val="0"/>
              <w:widowControl/>
              <w:numPr>
                <w:ilvl w:val="0"/>
                <w:numId w:val="0"/>
              </w:numPr>
              <w:suppressLineNumbers w:val="0"/>
              <w:jc w:val="left"/>
              <w:textAlignment w:val="center"/>
              <w:rPr>
                <w:rFonts w:hint="eastAsia" w:ascii="楷体" w:hAnsi="楷体" w:eastAsia="楷体" w:cs="楷体"/>
                <w:i w:val="0"/>
                <w:color w:val="auto"/>
                <w:kern w:val="0"/>
                <w:sz w:val="22"/>
                <w:szCs w:val="22"/>
                <w:u w:val="none"/>
                <w:lang w:val="en-US" w:eastAsia="zh-CN" w:bidi="ar"/>
              </w:rPr>
            </w:pPr>
            <w:r>
              <w:rPr>
                <w:rFonts w:hint="eastAsia" w:ascii="楷体" w:hAnsi="楷体" w:eastAsia="楷体" w:cs="楷体"/>
                <w:i w:val="0"/>
                <w:color w:val="auto"/>
                <w:kern w:val="0"/>
                <w:sz w:val="22"/>
                <w:szCs w:val="22"/>
                <w:u w:val="none"/>
                <w:lang w:val="en-US" w:eastAsia="zh-CN" w:bidi="ar"/>
              </w:rPr>
              <w:t>4.在职注册社工</w:t>
            </w:r>
          </w:p>
        </w:tc>
        <w:tc>
          <w:tcPr>
            <w:tcW w:w="4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楷体" w:hAnsi="楷体" w:eastAsia="楷体" w:cs="楷体"/>
                <w:i w:val="0"/>
                <w:color w:val="auto"/>
                <w:sz w:val="22"/>
                <w:szCs w:val="22"/>
                <w:u w:val="none"/>
              </w:rPr>
            </w:pPr>
          </w:p>
        </w:tc>
        <w:tc>
          <w:tcPr>
            <w:tcW w:w="327" w:type="pct"/>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楷体" w:hAnsi="楷体" w:eastAsia="楷体" w:cs="楷体"/>
                <w:i w:val="0"/>
                <w:color w:val="auto"/>
                <w:sz w:val="22"/>
                <w:szCs w:val="22"/>
                <w:u w:val="none"/>
              </w:rPr>
            </w:pPr>
          </w:p>
        </w:tc>
        <w:tc>
          <w:tcPr>
            <w:tcW w:w="625"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楷体" w:hAnsi="楷体" w:eastAsia="楷体" w:cs="楷体"/>
                <w:i w:val="0"/>
                <w:color w:val="auto"/>
                <w:sz w:val="22"/>
                <w:szCs w:val="22"/>
                <w:u w:val="none"/>
              </w:rPr>
            </w:pPr>
          </w:p>
        </w:tc>
        <w:tc>
          <w:tcPr>
            <w:tcW w:w="51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楷体" w:hAnsi="楷体" w:eastAsia="楷体" w:cs="楷体"/>
                <w:i w:val="0"/>
                <w:color w:val="auto"/>
                <w:sz w:val="22"/>
                <w:szCs w:val="22"/>
                <w:u w:val="none"/>
              </w:rPr>
            </w:pPr>
          </w:p>
        </w:tc>
      </w:tr>
      <w:tr>
        <w:tblPrEx>
          <w:tblCellMar>
            <w:top w:w="0" w:type="dxa"/>
            <w:left w:w="0" w:type="dxa"/>
            <w:bottom w:w="0" w:type="dxa"/>
            <w:right w:w="0" w:type="dxa"/>
          </w:tblCellMar>
        </w:tblPrEx>
        <w:trPr>
          <w:trHeight w:val="960" w:hRule="atLeast"/>
        </w:trPr>
        <w:tc>
          <w:tcPr>
            <w:tcW w:w="33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楷体" w:hAnsi="楷体" w:eastAsia="楷体" w:cs="楷体"/>
                <w:i w:val="0"/>
                <w:color w:val="auto"/>
                <w:sz w:val="22"/>
                <w:szCs w:val="22"/>
                <w:u w:val="none"/>
              </w:rPr>
            </w:pPr>
          </w:p>
        </w:tc>
        <w:tc>
          <w:tcPr>
            <w:tcW w:w="66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2"/>
                <w:szCs w:val="22"/>
                <w:u w:val="none"/>
              </w:rPr>
            </w:pPr>
            <w:r>
              <w:rPr>
                <w:rFonts w:hint="eastAsia" w:ascii="楷体" w:hAnsi="楷体" w:eastAsia="楷体" w:cs="楷体"/>
                <w:i w:val="0"/>
                <w:color w:val="auto"/>
                <w:kern w:val="0"/>
                <w:sz w:val="22"/>
                <w:szCs w:val="22"/>
                <w:u w:val="none"/>
                <w:lang w:val="en-US" w:eastAsia="zh-CN" w:bidi="ar"/>
              </w:rPr>
              <w:t>高级社工师三级</w:t>
            </w:r>
          </w:p>
        </w:tc>
        <w:tc>
          <w:tcPr>
            <w:tcW w:w="1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2"/>
                <w:szCs w:val="22"/>
                <w:u w:val="none"/>
              </w:rPr>
            </w:pPr>
            <w:r>
              <w:rPr>
                <w:rFonts w:hint="eastAsia" w:ascii="楷体" w:hAnsi="楷体" w:eastAsia="楷体" w:cs="楷体"/>
                <w:i w:val="0"/>
                <w:color w:val="auto"/>
                <w:kern w:val="0"/>
                <w:sz w:val="22"/>
                <w:szCs w:val="22"/>
                <w:u w:val="none"/>
                <w:lang w:val="en-US" w:eastAsia="zh-CN" w:bidi="ar"/>
              </w:rPr>
              <w:t>3</w:t>
            </w:r>
          </w:p>
        </w:tc>
        <w:tc>
          <w:tcPr>
            <w:tcW w:w="19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楷体" w:hAnsi="楷体" w:eastAsia="楷体" w:cs="楷体"/>
                <w:i w:val="0"/>
                <w:color w:val="auto"/>
                <w:kern w:val="0"/>
                <w:sz w:val="22"/>
                <w:szCs w:val="22"/>
                <w:u w:val="none"/>
                <w:lang w:val="en-US" w:eastAsia="zh-CN" w:bidi="ar"/>
              </w:rPr>
            </w:pPr>
            <w:r>
              <w:rPr>
                <w:rFonts w:hint="eastAsia" w:ascii="楷体" w:hAnsi="楷体" w:eastAsia="楷体" w:cs="楷体"/>
                <w:i w:val="0"/>
                <w:color w:val="auto"/>
                <w:kern w:val="0"/>
                <w:sz w:val="22"/>
                <w:szCs w:val="22"/>
                <w:u w:val="none"/>
                <w:lang w:val="en-US" w:eastAsia="zh-CN" w:bidi="ar"/>
              </w:rPr>
              <w:t>1.获得高级社工师证书后累计从事社工服务满1年</w:t>
            </w:r>
            <w:r>
              <w:rPr>
                <w:rFonts w:hint="eastAsia" w:ascii="楷体" w:hAnsi="楷体" w:eastAsia="楷体" w:cs="楷体"/>
                <w:i w:val="0"/>
                <w:color w:val="auto"/>
                <w:kern w:val="0"/>
                <w:sz w:val="22"/>
                <w:szCs w:val="22"/>
                <w:u w:val="none"/>
                <w:lang w:val="en-US" w:eastAsia="zh-CN" w:bidi="ar"/>
              </w:rPr>
              <w:br w:type="textWrapping"/>
            </w:r>
            <w:r>
              <w:rPr>
                <w:rFonts w:hint="eastAsia" w:ascii="楷体" w:hAnsi="楷体" w:eastAsia="楷体" w:cs="楷体"/>
                <w:i w:val="0"/>
                <w:color w:val="auto"/>
                <w:kern w:val="0"/>
                <w:sz w:val="22"/>
                <w:szCs w:val="22"/>
                <w:u w:val="none"/>
                <w:lang w:val="en-US" w:eastAsia="zh-CN" w:bidi="ar"/>
              </w:rPr>
              <w:t>2.本科学历</w:t>
            </w:r>
            <w:r>
              <w:rPr>
                <w:rFonts w:hint="eastAsia" w:ascii="楷体" w:hAnsi="楷体" w:eastAsia="楷体" w:cs="楷体"/>
                <w:i w:val="0"/>
                <w:color w:val="auto"/>
                <w:kern w:val="0"/>
                <w:sz w:val="22"/>
                <w:szCs w:val="22"/>
                <w:u w:val="none"/>
                <w:lang w:val="en-US" w:eastAsia="zh-CN" w:bidi="ar"/>
              </w:rPr>
              <w:br w:type="textWrapping"/>
            </w:r>
            <w:r>
              <w:rPr>
                <w:rFonts w:hint="eastAsia" w:ascii="楷体" w:hAnsi="楷体" w:eastAsia="楷体" w:cs="楷体"/>
                <w:i w:val="0"/>
                <w:color w:val="auto"/>
                <w:kern w:val="0"/>
                <w:sz w:val="22"/>
                <w:szCs w:val="22"/>
                <w:u w:val="none"/>
                <w:lang w:val="en-US" w:eastAsia="zh-CN" w:bidi="ar"/>
              </w:rPr>
              <w:t>3.社会工作及相关专业</w:t>
            </w:r>
          </w:p>
          <w:p>
            <w:pPr>
              <w:keepNext w:val="0"/>
              <w:keepLines w:val="0"/>
              <w:widowControl/>
              <w:numPr>
                <w:ilvl w:val="0"/>
                <w:numId w:val="0"/>
              </w:numPr>
              <w:suppressLineNumbers w:val="0"/>
              <w:jc w:val="left"/>
              <w:textAlignment w:val="center"/>
              <w:rPr>
                <w:rFonts w:hint="eastAsia" w:ascii="楷体" w:hAnsi="楷体" w:eastAsia="楷体" w:cs="楷体"/>
                <w:i w:val="0"/>
                <w:color w:val="auto"/>
                <w:kern w:val="0"/>
                <w:sz w:val="22"/>
                <w:szCs w:val="22"/>
                <w:u w:val="none"/>
                <w:lang w:val="en-US" w:eastAsia="zh-CN" w:bidi="ar"/>
              </w:rPr>
            </w:pPr>
            <w:r>
              <w:rPr>
                <w:rFonts w:hint="eastAsia" w:ascii="楷体" w:hAnsi="楷体" w:eastAsia="楷体" w:cs="楷体"/>
                <w:i w:val="0"/>
                <w:color w:val="auto"/>
                <w:kern w:val="0"/>
                <w:sz w:val="22"/>
                <w:szCs w:val="22"/>
                <w:u w:val="none"/>
                <w:lang w:val="en-US" w:eastAsia="zh-CN" w:bidi="ar"/>
              </w:rPr>
              <w:t>4.在职注册社工</w:t>
            </w:r>
          </w:p>
        </w:tc>
        <w:tc>
          <w:tcPr>
            <w:tcW w:w="4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楷体" w:hAnsi="楷体" w:eastAsia="楷体" w:cs="楷体"/>
                <w:i w:val="0"/>
                <w:color w:val="auto"/>
                <w:sz w:val="22"/>
                <w:szCs w:val="22"/>
                <w:u w:val="none"/>
              </w:rPr>
            </w:pPr>
          </w:p>
        </w:tc>
        <w:tc>
          <w:tcPr>
            <w:tcW w:w="327" w:type="pct"/>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楷体" w:hAnsi="楷体" w:eastAsia="楷体" w:cs="楷体"/>
                <w:i w:val="0"/>
                <w:color w:val="auto"/>
                <w:sz w:val="22"/>
                <w:szCs w:val="22"/>
                <w:u w:val="none"/>
              </w:rPr>
            </w:pPr>
          </w:p>
        </w:tc>
        <w:tc>
          <w:tcPr>
            <w:tcW w:w="625"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楷体" w:hAnsi="楷体" w:eastAsia="楷体" w:cs="楷体"/>
                <w:i w:val="0"/>
                <w:color w:val="auto"/>
                <w:sz w:val="22"/>
                <w:szCs w:val="22"/>
                <w:u w:val="none"/>
              </w:rPr>
            </w:pPr>
          </w:p>
        </w:tc>
        <w:tc>
          <w:tcPr>
            <w:tcW w:w="51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楷体" w:hAnsi="楷体" w:eastAsia="楷体" w:cs="楷体"/>
                <w:i w:val="0"/>
                <w:color w:val="auto"/>
                <w:sz w:val="22"/>
                <w:szCs w:val="22"/>
                <w:u w:val="none"/>
              </w:rPr>
            </w:pPr>
          </w:p>
        </w:tc>
      </w:tr>
      <w:tr>
        <w:tblPrEx>
          <w:tblCellMar>
            <w:top w:w="0" w:type="dxa"/>
            <w:left w:w="0" w:type="dxa"/>
            <w:bottom w:w="0" w:type="dxa"/>
            <w:right w:w="0" w:type="dxa"/>
          </w:tblCellMar>
        </w:tblPrEx>
        <w:trPr>
          <w:trHeight w:val="960" w:hRule="atLeast"/>
        </w:trPr>
        <w:tc>
          <w:tcPr>
            <w:tcW w:w="330"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楷体" w:hAnsi="楷体" w:eastAsia="楷体" w:cs="楷体"/>
                <w:i w:val="0"/>
                <w:color w:val="auto"/>
                <w:sz w:val="22"/>
                <w:szCs w:val="22"/>
                <w:u w:val="none"/>
                <w:lang w:val="en-US"/>
              </w:rPr>
            </w:pPr>
            <w:r>
              <w:rPr>
                <w:rFonts w:hint="eastAsia" w:ascii="楷体" w:hAnsi="楷体" w:eastAsia="楷体" w:cs="楷体"/>
                <w:i w:val="0"/>
                <w:color w:val="auto"/>
                <w:kern w:val="0"/>
                <w:sz w:val="22"/>
                <w:szCs w:val="22"/>
                <w:u w:val="none"/>
                <w:lang w:val="en-US" w:eastAsia="zh-CN" w:bidi="ar"/>
              </w:rPr>
              <w:t>中级社工师</w:t>
            </w:r>
          </w:p>
        </w:tc>
        <w:tc>
          <w:tcPr>
            <w:tcW w:w="66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2"/>
                <w:szCs w:val="22"/>
                <w:u w:val="none"/>
              </w:rPr>
            </w:pPr>
            <w:r>
              <w:rPr>
                <w:rFonts w:hint="eastAsia" w:ascii="楷体" w:hAnsi="楷体" w:eastAsia="楷体" w:cs="楷体"/>
                <w:i w:val="0"/>
                <w:color w:val="auto"/>
                <w:kern w:val="0"/>
                <w:sz w:val="22"/>
                <w:szCs w:val="22"/>
                <w:u w:val="none"/>
                <w:lang w:val="en-US" w:eastAsia="zh-CN" w:bidi="ar"/>
              </w:rPr>
              <w:t>社工师一级</w:t>
            </w:r>
          </w:p>
        </w:tc>
        <w:tc>
          <w:tcPr>
            <w:tcW w:w="1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2"/>
                <w:szCs w:val="22"/>
                <w:u w:val="none"/>
              </w:rPr>
            </w:pPr>
            <w:r>
              <w:rPr>
                <w:rFonts w:hint="eastAsia" w:ascii="楷体" w:hAnsi="楷体" w:eastAsia="楷体" w:cs="楷体"/>
                <w:i w:val="0"/>
                <w:color w:val="auto"/>
                <w:kern w:val="0"/>
                <w:sz w:val="22"/>
                <w:szCs w:val="22"/>
                <w:u w:val="none"/>
                <w:lang w:val="en-US" w:eastAsia="zh-CN" w:bidi="ar"/>
              </w:rPr>
              <w:t>4</w:t>
            </w:r>
          </w:p>
        </w:tc>
        <w:tc>
          <w:tcPr>
            <w:tcW w:w="19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楷体" w:hAnsi="楷体" w:eastAsia="楷体" w:cs="楷体"/>
                <w:i w:val="0"/>
                <w:color w:val="auto"/>
                <w:kern w:val="0"/>
                <w:sz w:val="22"/>
                <w:szCs w:val="22"/>
                <w:u w:val="none"/>
                <w:lang w:val="en-US" w:eastAsia="zh-CN" w:bidi="ar"/>
              </w:rPr>
            </w:pPr>
            <w:r>
              <w:rPr>
                <w:rFonts w:hint="eastAsia" w:ascii="楷体" w:hAnsi="楷体" w:eastAsia="楷体" w:cs="楷体"/>
                <w:i w:val="0"/>
                <w:color w:val="auto"/>
                <w:kern w:val="0"/>
                <w:sz w:val="22"/>
                <w:szCs w:val="22"/>
                <w:u w:val="none"/>
                <w:lang w:val="en-US" w:eastAsia="zh-CN" w:bidi="ar"/>
              </w:rPr>
              <w:t>1.获得社工师证书后累计从事社工服务满5年</w:t>
            </w:r>
            <w:r>
              <w:rPr>
                <w:rFonts w:hint="eastAsia" w:ascii="楷体" w:hAnsi="楷体" w:eastAsia="楷体" w:cs="楷体"/>
                <w:i w:val="0"/>
                <w:color w:val="auto"/>
                <w:kern w:val="0"/>
                <w:sz w:val="22"/>
                <w:szCs w:val="22"/>
                <w:u w:val="none"/>
                <w:lang w:val="en-US" w:eastAsia="zh-CN" w:bidi="ar"/>
              </w:rPr>
              <w:br w:type="textWrapping"/>
            </w:r>
            <w:r>
              <w:rPr>
                <w:rFonts w:hint="eastAsia" w:ascii="楷体" w:hAnsi="楷体" w:eastAsia="楷体" w:cs="楷体"/>
                <w:i w:val="0"/>
                <w:color w:val="auto"/>
                <w:kern w:val="0"/>
                <w:sz w:val="22"/>
                <w:szCs w:val="22"/>
                <w:u w:val="none"/>
                <w:lang w:val="en-US" w:eastAsia="zh-CN" w:bidi="ar"/>
              </w:rPr>
              <w:t>2.本科学历</w:t>
            </w:r>
            <w:r>
              <w:rPr>
                <w:rFonts w:hint="eastAsia" w:ascii="楷体" w:hAnsi="楷体" w:eastAsia="楷体" w:cs="楷体"/>
                <w:i w:val="0"/>
                <w:color w:val="auto"/>
                <w:kern w:val="0"/>
                <w:sz w:val="22"/>
                <w:szCs w:val="22"/>
                <w:u w:val="none"/>
                <w:lang w:val="en-US" w:eastAsia="zh-CN" w:bidi="ar"/>
              </w:rPr>
              <w:br w:type="textWrapping"/>
            </w:r>
            <w:r>
              <w:rPr>
                <w:rFonts w:hint="eastAsia" w:ascii="楷体" w:hAnsi="楷体" w:eastAsia="楷体" w:cs="楷体"/>
                <w:i w:val="0"/>
                <w:color w:val="auto"/>
                <w:kern w:val="0"/>
                <w:sz w:val="22"/>
                <w:szCs w:val="22"/>
                <w:u w:val="none"/>
                <w:lang w:val="en-US" w:eastAsia="zh-CN" w:bidi="ar"/>
              </w:rPr>
              <w:t>3.社会工作及相关专业</w:t>
            </w:r>
          </w:p>
          <w:p>
            <w:pPr>
              <w:keepNext w:val="0"/>
              <w:keepLines w:val="0"/>
              <w:widowControl/>
              <w:numPr>
                <w:ilvl w:val="0"/>
                <w:numId w:val="0"/>
              </w:numPr>
              <w:suppressLineNumbers w:val="0"/>
              <w:jc w:val="left"/>
              <w:textAlignment w:val="center"/>
              <w:rPr>
                <w:rFonts w:hint="eastAsia" w:ascii="楷体" w:hAnsi="楷体" w:eastAsia="楷体" w:cs="楷体"/>
                <w:i w:val="0"/>
                <w:color w:val="auto"/>
                <w:kern w:val="0"/>
                <w:sz w:val="22"/>
                <w:szCs w:val="22"/>
                <w:u w:val="none"/>
                <w:lang w:val="en-US" w:eastAsia="zh-CN" w:bidi="ar"/>
              </w:rPr>
            </w:pPr>
            <w:r>
              <w:rPr>
                <w:rFonts w:hint="eastAsia" w:ascii="楷体" w:hAnsi="楷体" w:eastAsia="楷体" w:cs="楷体"/>
                <w:i w:val="0"/>
                <w:color w:val="auto"/>
                <w:kern w:val="0"/>
                <w:sz w:val="22"/>
                <w:szCs w:val="22"/>
                <w:u w:val="none"/>
                <w:lang w:val="en-US" w:eastAsia="zh-CN" w:bidi="ar"/>
              </w:rPr>
              <w:t>4.在职注册社工</w:t>
            </w:r>
          </w:p>
        </w:tc>
        <w:tc>
          <w:tcPr>
            <w:tcW w:w="4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楷体" w:hAnsi="楷体" w:eastAsia="楷体" w:cs="楷体"/>
                <w:i w:val="0"/>
                <w:color w:val="auto"/>
                <w:sz w:val="22"/>
                <w:szCs w:val="22"/>
                <w:u w:val="none"/>
              </w:rPr>
            </w:pPr>
          </w:p>
        </w:tc>
        <w:tc>
          <w:tcPr>
            <w:tcW w:w="327"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2"/>
                <w:szCs w:val="22"/>
                <w:u w:val="none"/>
              </w:rPr>
            </w:pPr>
          </w:p>
        </w:tc>
        <w:tc>
          <w:tcPr>
            <w:tcW w:w="625"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楷体" w:hAnsi="楷体" w:eastAsia="楷体" w:cs="楷体"/>
                <w:i w:val="0"/>
                <w:color w:val="auto"/>
                <w:sz w:val="22"/>
                <w:szCs w:val="22"/>
                <w:u w:val="none"/>
              </w:rPr>
            </w:pPr>
          </w:p>
        </w:tc>
        <w:tc>
          <w:tcPr>
            <w:tcW w:w="51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楷体" w:hAnsi="楷体" w:eastAsia="楷体" w:cs="楷体"/>
                <w:i w:val="0"/>
                <w:color w:val="auto"/>
                <w:sz w:val="22"/>
                <w:szCs w:val="22"/>
                <w:u w:val="none"/>
              </w:rPr>
            </w:pPr>
          </w:p>
        </w:tc>
      </w:tr>
      <w:tr>
        <w:tblPrEx>
          <w:tblCellMar>
            <w:top w:w="0" w:type="dxa"/>
            <w:left w:w="0" w:type="dxa"/>
            <w:bottom w:w="0" w:type="dxa"/>
            <w:right w:w="0" w:type="dxa"/>
          </w:tblCellMar>
        </w:tblPrEx>
        <w:trPr>
          <w:trHeight w:val="960" w:hRule="atLeast"/>
        </w:trPr>
        <w:tc>
          <w:tcPr>
            <w:tcW w:w="33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楷体" w:hAnsi="楷体" w:eastAsia="楷体" w:cs="楷体"/>
                <w:i w:val="0"/>
                <w:color w:val="auto"/>
                <w:sz w:val="22"/>
                <w:szCs w:val="22"/>
                <w:u w:val="none"/>
              </w:rPr>
            </w:pPr>
          </w:p>
        </w:tc>
        <w:tc>
          <w:tcPr>
            <w:tcW w:w="66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2"/>
                <w:szCs w:val="22"/>
                <w:u w:val="none"/>
              </w:rPr>
            </w:pPr>
            <w:r>
              <w:rPr>
                <w:rFonts w:hint="eastAsia" w:ascii="楷体" w:hAnsi="楷体" w:eastAsia="楷体" w:cs="楷体"/>
                <w:i w:val="0"/>
                <w:color w:val="auto"/>
                <w:kern w:val="0"/>
                <w:sz w:val="22"/>
                <w:szCs w:val="22"/>
                <w:u w:val="none"/>
                <w:lang w:val="en-US" w:eastAsia="zh-CN" w:bidi="ar"/>
              </w:rPr>
              <w:t>社工师二级</w:t>
            </w:r>
          </w:p>
        </w:tc>
        <w:tc>
          <w:tcPr>
            <w:tcW w:w="1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2"/>
                <w:szCs w:val="22"/>
                <w:u w:val="none"/>
              </w:rPr>
            </w:pPr>
            <w:r>
              <w:rPr>
                <w:rFonts w:hint="eastAsia" w:ascii="楷体" w:hAnsi="楷体" w:eastAsia="楷体" w:cs="楷体"/>
                <w:i w:val="0"/>
                <w:color w:val="auto"/>
                <w:kern w:val="0"/>
                <w:sz w:val="22"/>
                <w:szCs w:val="22"/>
                <w:u w:val="none"/>
                <w:lang w:val="en-US" w:eastAsia="zh-CN" w:bidi="ar"/>
              </w:rPr>
              <w:t>5</w:t>
            </w:r>
          </w:p>
        </w:tc>
        <w:tc>
          <w:tcPr>
            <w:tcW w:w="19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楷体" w:hAnsi="楷体" w:eastAsia="楷体" w:cs="楷体"/>
                <w:i w:val="0"/>
                <w:color w:val="auto"/>
                <w:kern w:val="0"/>
                <w:sz w:val="22"/>
                <w:szCs w:val="22"/>
                <w:u w:val="none"/>
                <w:lang w:val="en-US" w:eastAsia="zh-CN" w:bidi="ar"/>
              </w:rPr>
            </w:pPr>
            <w:r>
              <w:rPr>
                <w:rFonts w:hint="eastAsia" w:ascii="楷体" w:hAnsi="楷体" w:eastAsia="楷体" w:cs="楷体"/>
                <w:i w:val="0"/>
                <w:color w:val="auto"/>
                <w:kern w:val="0"/>
                <w:sz w:val="22"/>
                <w:szCs w:val="22"/>
                <w:u w:val="none"/>
                <w:lang w:val="en-US" w:eastAsia="zh-CN" w:bidi="ar"/>
              </w:rPr>
              <w:t>1.获得社工师证书后从事社工服务满3年</w:t>
            </w:r>
            <w:r>
              <w:rPr>
                <w:rFonts w:hint="eastAsia" w:ascii="楷体" w:hAnsi="楷体" w:eastAsia="楷体" w:cs="楷体"/>
                <w:i w:val="0"/>
                <w:color w:val="auto"/>
                <w:kern w:val="0"/>
                <w:sz w:val="22"/>
                <w:szCs w:val="22"/>
                <w:u w:val="none"/>
                <w:lang w:val="en-US" w:eastAsia="zh-CN" w:bidi="ar"/>
              </w:rPr>
              <w:br w:type="textWrapping"/>
            </w:r>
            <w:r>
              <w:rPr>
                <w:rFonts w:hint="eastAsia" w:ascii="楷体" w:hAnsi="楷体" w:eastAsia="楷体" w:cs="楷体"/>
                <w:i w:val="0"/>
                <w:color w:val="auto"/>
                <w:kern w:val="0"/>
                <w:sz w:val="22"/>
                <w:szCs w:val="22"/>
                <w:u w:val="none"/>
                <w:lang w:val="en-US" w:eastAsia="zh-CN" w:bidi="ar"/>
              </w:rPr>
              <w:t>2.本科学历</w:t>
            </w:r>
            <w:r>
              <w:rPr>
                <w:rFonts w:hint="eastAsia" w:ascii="楷体" w:hAnsi="楷体" w:eastAsia="楷体" w:cs="楷体"/>
                <w:i w:val="0"/>
                <w:color w:val="auto"/>
                <w:kern w:val="0"/>
                <w:sz w:val="22"/>
                <w:szCs w:val="22"/>
                <w:u w:val="none"/>
                <w:lang w:val="en-US" w:eastAsia="zh-CN" w:bidi="ar"/>
              </w:rPr>
              <w:br w:type="textWrapping"/>
            </w:r>
            <w:r>
              <w:rPr>
                <w:rFonts w:hint="eastAsia" w:ascii="楷体" w:hAnsi="楷体" w:eastAsia="楷体" w:cs="楷体"/>
                <w:i w:val="0"/>
                <w:color w:val="auto"/>
                <w:kern w:val="0"/>
                <w:sz w:val="22"/>
                <w:szCs w:val="22"/>
                <w:u w:val="none"/>
                <w:lang w:val="en-US" w:eastAsia="zh-CN" w:bidi="ar"/>
              </w:rPr>
              <w:t>3.社会工作及相关专业</w:t>
            </w:r>
          </w:p>
          <w:p>
            <w:pPr>
              <w:keepNext w:val="0"/>
              <w:keepLines w:val="0"/>
              <w:widowControl/>
              <w:numPr>
                <w:ilvl w:val="0"/>
                <w:numId w:val="0"/>
              </w:numPr>
              <w:suppressLineNumbers w:val="0"/>
              <w:jc w:val="left"/>
              <w:textAlignment w:val="center"/>
              <w:rPr>
                <w:rFonts w:hint="eastAsia" w:ascii="楷体" w:hAnsi="楷体" w:eastAsia="楷体" w:cs="楷体"/>
                <w:i w:val="0"/>
                <w:color w:val="auto"/>
                <w:kern w:val="0"/>
                <w:sz w:val="22"/>
                <w:szCs w:val="22"/>
                <w:u w:val="none"/>
                <w:lang w:val="en-US" w:eastAsia="zh-CN" w:bidi="ar"/>
              </w:rPr>
            </w:pPr>
            <w:r>
              <w:rPr>
                <w:rFonts w:hint="eastAsia" w:ascii="楷体" w:hAnsi="楷体" w:eastAsia="楷体" w:cs="楷体"/>
                <w:i w:val="0"/>
                <w:color w:val="auto"/>
                <w:kern w:val="0"/>
                <w:sz w:val="22"/>
                <w:szCs w:val="22"/>
                <w:u w:val="none"/>
                <w:lang w:val="en-US" w:eastAsia="zh-CN" w:bidi="ar"/>
              </w:rPr>
              <w:t>4.在职注册社工</w:t>
            </w:r>
          </w:p>
        </w:tc>
        <w:tc>
          <w:tcPr>
            <w:tcW w:w="4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楷体" w:hAnsi="楷体" w:eastAsia="楷体" w:cs="楷体"/>
                <w:i w:val="0"/>
                <w:color w:val="auto"/>
                <w:sz w:val="22"/>
                <w:szCs w:val="22"/>
                <w:u w:val="none"/>
              </w:rPr>
            </w:pPr>
          </w:p>
        </w:tc>
        <w:tc>
          <w:tcPr>
            <w:tcW w:w="327" w:type="pct"/>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楷体" w:hAnsi="楷体" w:eastAsia="楷体" w:cs="楷体"/>
                <w:i w:val="0"/>
                <w:color w:val="auto"/>
                <w:sz w:val="22"/>
                <w:szCs w:val="22"/>
                <w:u w:val="none"/>
              </w:rPr>
            </w:pPr>
          </w:p>
        </w:tc>
        <w:tc>
          <w:tcPr>
            <w:tcW w:w="625"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楷体" w:hAnsi="楷体" w:eastAsia="楷体" w:cs="楷体"/>
                <w:i w:val="0"/>
                <w:color w:val="auto"/>
                <w:sz w:val="22"/>
                <w:szCs w:val="22"/>
                <w:u w:val="none"/>
              </w:rPr>
            </w:pPr>
          </w:p>
        </w:tc>
        <w:tc>
          <w:tcPr>
            <w:tcW w:w="51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楷体" w:hAnsi="楷体" w:eastAsia="楷体" w:cs="楷体"/>
                <w:i w:val="0"/>
                <w:color w:val="auto"/>
                <w:sz w:val="22"/>
                <w:szCs w:val="22"/>
                <w:u w:val="none"/>
              </w:rPr>
            </w:pPr>
          </w:p>
        </w:tc>
      </w:tr>
      <w:tr>
        <w:tblPrEx>
          <w:tblCellMar>
            <w:top w:w="0" w:type="dxa"/>
            <w:left w:w="0" w:type="dxa"/>
            <w:bottom w:w="0" w:type="dxa"/>
            <w:right w:w="0" w:type="dxa"/>
          </w:tblCellMar>
        </w:tblPrEx>
        <w:trPr>
          <w:trHeight w:val="90" w:hRule="atLeast"/>
        </w:trPr>
        <w:tc>
          <w:tcPr>
            <w:tcW w:w="33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楷体" w:hAnsi="楷体" w:eastAsia="楷体" w:cs="楷体"/>
                <w:i w:val="0"/>
                <w:color w:val="auto"/>
                <w:sz w:val="22"/>
                <w:szCs w:val="22"/>
                <w:u w:val="none"/>
              </w:rPr>
            </w:pPr>
          </w:p>
        </w:tc>
        <w:tc>
          <w:tcPr>
            <w:tcW w:w="66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2"/>
                <w:szCs w:val="22"/>
                <w:u w:val="none"/>
              </w:rPr>
            </w:pPr>
            <w:r>
              <w:rPr>
                <w:rFonts w:hint="eastAsia" w:ascii="楷体" w:hAnsi="楷体" w:eastAsia="楷体" w:cs="楷体"/>
                <w:i w:val="0"/>
                <w:color w:val="auto"/>
                <w:kern w:val="0"/>
                <w:sz w:val="22"/>
                <w:szCs w:val="22"/>
                <w:u w:val="none"/>
                <w:lang w:val="en-US" w:eastAsia="zh-CN" w:bidi="ar"/>
              </w:rPr>
              <w:t>社工师三级</w:t>
            </w:r>
          </w:p>
        </w:tc>
        <w:tc>
          <w:tcPr>
            <w:tcW w:w="1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2"/>
                <w:szCs w:val="22"/>
                <w:u w:val="none"/>
              </w:rPr>
            </w:pPr>
            <w:r>
              <w:rPr>
                <w:rFonts w:hint="eastAsia" w:ascii="楷体" w:hAnsi="楷体" w:eastAsia="楷体" w:cs="楷体"/>
                <w:i w:val="0"/>
                <w:color w:val="auto"/>
                <w:kern w:val="0"/>
                <w:sz w:val="22"/>
                <w:szCs w:val="22"/>
                <w:u w:val="none"/>
                <w:lang w:val="en-US" w:eastAsia="zh-CN" w:bidi="ar"/>
              </w:rPr>
              <w:t>6</w:t>
            </w:r>
          </w:p>
        </w:tc>
        <w:tc>
          <w:tcPr>
            <w:tcW w:w="19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楷体" w:hAnsi="楷体" w:eastAsia="楷体" w:cs="楷体"/>
                <w:i w:val="0"/>
                <w:color w:val="auto"/>
                <w:kern w:val="0"/>
                <w:sz w:val="22"/>
                <w:szCs w:val="22"/>
                <w:u w:val="none"/>
                <w:lang w:val="en-US" w:eastAsia="zh-CN" w:bidi="ar"/>
              </w:rPr>
            </w:pPr>
            <w:r>
              <w:rPr>
                <w:rFonts w:hint="eastAsia" w:ascii="楷体" w:hAnsi="楷体" w:eastAsia="楷体" w:cs="楷体"/>
                <w:i w:val="0"/>
                <w:color w:val="auto"/>
                <w:kern w:val="0"/>
                <w:sz w:val="22"/>
                <w:szCs w:val="22"/>
                <w:u w:val="none"/>
                <w:lang w:val="en-US" w:eastAsia="zh-CN" w:bidi="ar"/>
              </w:rPr>
              <w:t>1.获得社工师证书后累计从事社工服务满1年</w:t>
            </w:r>
            <w:r>
              <w:rPr>
                <w:rFonts w:hint="eastAsia" w:ascii="楷体" w:hAnsi="楷体" w:eastAsia="楷体" w:cs="楷体"/>
                <w:i w:val="0"/>
                <w:color w:val="auto"/>
                <w:kern w:val="0"/>
                <w:sz w:val="22"/>
                <w:szCs w:val="22"/>
                <w:u w:val="none"/>
                <w:lang w:val="en-US" w:eastAsia="zh-CN" w:bidi="ar"/>
              </w:rPr>
              <w:br w:type="textWrapping"/>
            </w:r>
            <w:r>
              <w:rPr>
                <w:rFonts w:hint="eastAsia" w:ascii="楷体" w:hAnsi="楷体" w:eastAsia="楷体" w:cs="楷体"/>
                <w:i w:val="0"/>
                <w:color w:val="auto"/>
                <w:kern w:val="0"/>
                <w:sz w:val="22"/>
                <w:szCs w:val="22"/>
                <w:u w:val="none"/>
                <w:lang w:val="en-US" w:eastAsia="zh-CN" w:bidi="ar"/>
              </w:rPr>
              <w:t>2.本科学历</w:t>
            </w:r>
            <w:r>
              <w:rPr>
                <w:rFonts w:hint="eastAsia" w:ascii="楷体" w:hAnsi="楷体" w:eastAsia="楷体" w:cs="楷体"/>
                <w:i w:val="0"/>
                <w:color w:val="auto"/>
                <w:kern w:val="0"/>
                <w:sz w:val="22"/>
                <w:szCs w:val="22"/>
                <w:u w:val="none"/>
                <w:lang w:val="en-US" w:eastAsia="zh-CN" w:bidi="ar"/>
              </w:rPr>
              <w:br w:type="textWrapping"/>
            </w:r>
            <w:r>
              <w:rPr>
                <w:rFonts w:hint="eastAsia" w:ascii="楷体" w:hAnsi="楷体" w:eastAsia="楷体" w:cs="楷体"/>
                <w:i w:val="0"/>
                <w:color w:val="auto"/>
                <w:kern w:val="0"/>
                <w:sz w:val="22"/>
                <w:szCs w:val="22"/>
                <w:u w:val="none"/>
                <w:lang w:val="en-US" w:eastAsia="zh-CN" w:bidi="ar"/>
              </w:rPr>
              <w:t>3.社会工作及相关专业</w:t>
            </w:r>
          </w:p>
          <w:p>
            <w:pPr>
              <w:keepNext w:val="0"/>
              <w:keepLines w:val="0"/>
              <w:widowControl/>
              <w:numPr>
                <w:ilvl w:val="0"/>
                <w:numId w:val="0"/>
              </w:numPr>
              <w:suppressLineNumbers w:val="0"/>
              <w:jc w:val="left"/>
              <w:textAlignment w:val="center"/>
              <w:rPr>
                <w:rFonts w:hint="eastAsia" w:ascii="楷体" w:hAnsi="楷体" w:eastAsia="楷体" w:cs="楷体"/>
                <w:i w:val="0"/>
                <w:color w:val="auto"/>
                <w:kern w:val="0"/>
                <w:sz w:val="22"/>
                <w:szCs w:val="22"/>
                <w:u w:val="none"/>
                <w:lang w:val="en-US" w:eastAsia="zh-CN" w:bidi="ar"/>
              </w:rPr>
            </w:pPr>
            <w:r>
              <w:rPr>
                <w:rFonts w:hint="eastAsia" w:ascii="楷体" w:hAnsi="楷体" w:eastAsia="楷体" w:cs="楷体"/>
                <w:i w:val="0"/>
                <w:color w:val="auto"/>
                <w:kern w:val="0"/>
                <w:sz w:val="22"/>
                <w:szCs w:val="22"/>
                <w:u w:val="none"/>
                <w:lang w:val="en-US" w:eastAsia="zh-CN" w:bidi="ar"/>
              </w:rPr>
              <w:t>4.在职注册社工</w:t>
            </w:r>
          </w:p>
        </w:tc>
        <w:tc>
          <w:tcPr>
            <w:tcW w:w="4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楷体" w:hAnsi="楷体" w:eastAsia="楷体" w:cs="楷体"/>
                <w:i w:val="0"/>
                <w:color w:val="auto"/>
                <w:sz w:val="22"/>
                <w:szCs w:val="22"/>
                <w:u w:val="none"/>
              </w:rPr>
            </w:pPr>
          </w:p>
        </w:tc>
        <w:tc>
          <w:tcPr>
            <w:tcW w:w="327" w:type="pct"/>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楷体" w:hAnsi="楷体" w:eastAsia="楷体" w:cs="楷体"/>
                <w:i w:val="0"/>
                <w:color w:val="auto"/>
                <w:sz w:val="22"/>
                <w:szCs w:val="22"/>
                <w:u w:val="none"/>
              </w:rPr>
            </w:pPr>
          </w:p>
        </w:tc>
        <w:tc>
          <w:tcPr>
            <w:tcW w:w="625"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楷体" w:hAnsi="楷体" w:eastAsia="楷体" w:cs="楷体"/>
                <w:i w:val="0"/>
                <w:color w:val="auto"/>
                <w:sz w:val="22"/>
                <w:szCs w:val="22"/>
                <w:u w:val="none"/>
              </w:rPr>
            </w:pPr>
          </w:p>
        </w:tc>
        <w:tc>
          <w:tcPr>
            <w:tcW w:w="51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楷体" w:hAnsi="楷体" w:eastAsia="楷体" w:cs="楷体"/>
                <w:i w:val="0"/>
                <w:color w:val="auto"/>
                <w:sz w:val="22"/>
                <w:szCs w:val="22"/>
                <w:u w:val="none"/>
              </w:rPr>
            </w:pPr>
          </w:p>
        </w:tc>
      </w:tr>
      <w:tr>
        <w:tblPrEx>
          <w:tblCellMar>
            <w:top w:w="0" w:type="dxa"/>
            <w:left w:w="0" w:type="dxa"/>
            <w:bottom w:w="0" w:type="dxa"/>
            <w:right w:w="0" w:type="dxa"/>
          </w:tblCellMar>
        </w:tblPrEx>
        <w:trPr>
          <w:trHeight w:val="960" w:hRule="atLeast"/>
        </w:trPr>
        <w:tc>
          <w:tcPr>
            <w:tcW w:w="330"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2"/>
                <w:szCs w:val="22"/>
                <w:u w:val="none"/>
              </w:rPr>
            </w:pPr>
            <w:r>
              <w:rPr>
                <w:rFonts w:hint="eastAsia" w:ascii="楷体" w:hAnsi="楷体" w:eastAsia="楷体" w:cs="楷体"/>
                <w:i w:val="0"/>
                <w:color w:val="auto"/>
                <w:kern w:val="0"/>
                <w:sz w:val="22"/>
                <w:szCs w:val="22"/>
                <w:u w:val="none"/>
                <w:lang w:val="en-US" w:eastAsia="zh-CN" w:bidi="ar"/>
              </w:rPr>
              <w:t>助理社工师</w:t>
            </w:r>
          </w:p>
        </w:tc>
        <w:tc>
          <w:tcPr>
            <w:tcW w:w="66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2"/>
                <w:szCs w:val="22"/>
                <w:u w:val="none"/>
              </w:rPr>
            </w:pPr>
            <w:r>
              <w:rPr>
                <w:rFonts w:hint="eastAsia" w:ascii="楷体" w:hAnsi="楷体" w:eastAsia="楷体" w:cs="楷体"/>
                <w:i w:val="0"/>
                <w:color w:val="auto"/>
                <w:kern w:val="0"/>
                <w:sz w:val="22"/>
                <w:szCs w:val="22"/>
                <w:u w:val="none"/>
                <w:lang w:val="en-US" w:eastAsia="zh-CN" w:bidi="ar"/>
              </w:rPr>
              <w:t>助理社工师一级</w:t>
            </w:r>
          </w:p>
        </w:tc>
        <w:tc>
          <w:tcPr>
            <w:tcW w:w="1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2"/>
                <w:szCs w:val="22"/>
                <w:u w:val="none"/>
              </w:rPr>
            </w:pPr>
            <w:r>
              <w:rPr>
                <w:rFonts w:hint="eastAsia" w:ascii="楷体" w:hAnsi="楷体" w:eastAsia="楷体" w:cs="楷体"/>
                <w:i w:val="0"/>
                <w:color w:val="auto"/>
                <w:kern w:val="0"/>
                <w:sz w:val="22"/>
                <w:szCs w:val="22"/>
                <w:u w:val="none"/>
                <w:lang w:val="en-US" w:eastAsia="zh-CN" w:bidi="ar"/>
              </w:rPr>
              <w:t>7</w:t>
            </w:r>
          </w:p>
        </w:tc>
        <w:tc>
          <w:tcPr>
            <w:tcW w:w="19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楷体" w:hAnsi="楷体" w:eastAsia="楷体" w:cs="楷体"/>
                <w:i w:val="0"/>
                <w:color w:val="auto"/>
                <w:kern w:val="0"/>
                <w:sz w:val="22"/>
                <w:szCs w:val="22"/>
                <w:u w:val="none"/>
                <w:lang w:val="en-US" w:eastAsia="zh-CN" w:bidi="ar"/>
              </w:rPr>
            </w:pPr>
            <w:r>
              <w:rPr>
                <w:rFonts w:hint="eastAsia" w:ascii="楷体" w:hAnsi="楷体" w:eastAsia="楷体" w:cs="楷体"/>
                <w:i w:val="0"/>
                <w:color w:val="auto"/>
                <w:kern w:val="0"/>
                <w:sz w:val="22"/>
                <w:szCs w:val="22"/>
                <w:u w:val="none"/>
                <w:lang w:val="en-US" w:eastAsia="zh-CN" w:bidi="ar"/>
              </w:rPr>
              <w:t>1.获得助理社工师证后累计从事社工服务满4年；</w:t>
            </w:r>
            <w:r>
              <w:rPr>
                <w:rFonts w:hint="eastAsia" w:ascii="楷体" w:hAnsi="楷体" w:eastAsia="楷体" w:cs="楷体"/>
                <w:i w:val="0"/>
                <w:color w:val="auto"/>
                <w:kern w:val="0"/>
                <w:sz w:val="22"/>
                <w:szCs w:val="22"/>
                <w:u w:val="none"/>
                <w:lang w:val="en-US" w:eastAsia="zh-CN" w:bidi="ar"/>
              </w:rPr>
              <w:br w:type="textWrapping"/>
            </w:r>
            <w:r>
              <w:rPr>
                <w:rFonts w:hint="eastAsia" w:ascii="楷体" w:hAnsi="楷体" w:eastAsia="楷体" w:cs="楷体"/>
                <w:i w:val="0"/>
                <w:color w:val="auto"/>
                <w:kern w:val="0"/>
                <w:sz w:val="22"/>
                <w:szCs w:val="22"/>
                <w:u w:val="none"/>
                <w:lang w:val="en-US" w:eastAsia="zh-CN" w:bidi="ar"/>
              </w:rPr>
              <w:t>2.大专及以上学历</w:t>
            </w:r>
            <w:r>
              <w:rPr>
                <w:rFonts w:hint="eastAsia" w:ascii="楷体" w:hAnsi="楷体" w:eastAsia="楷体" w:cs="楷体"/>
                <w:i w:val="0"/>
                <w:color w:val="auto"/>
                <w:kern w:val="0"/>
                <w:sz w:val="22"/>
                <w:szCs w:val="22"/>
                <w:u w:val="none"/>
                <w:lang w:val="en-US" w:eastAsia="zh-CN" w:bidi="ar"/>
              </w:rPr>
              <w:br w:type="textWrapping"/>
            </w:r>
            <w:r>
              <w:rPr>
                <w:rFonts w:hint="eastAsia" w:ascii="楷体" w:hAnsi="楷体" w:eastAsia="楷体" w:cs="楷体"/>
                <w:i w:val="0"/>
                <w:color w:val="auto"/>
                <w:kern w:val="0"/>
                <w:sz w:val="22"/>
                <w:szCs w:val="22"/>
                <w:u w:val="none"/>
                <w:lang w:val="en-US" w:eastAsia="zh-CN" w:bidi="ar"/>
              </w:rPr>
              <w:t>3.社会工作及其相关专业</w:t>
            </w:r>
          </w:p>
          <w:p>
            <w:pPr>
              <w:keepNext w:val="0"/>
              <w:keepLines w:val="0"/>
              <w:widowControl/>
              <w:numPr>
                <w:ilvl w:val="0"/>
                <w:numId w:val="0"/>
              </w:numPr>
              <w:suppressLineNumbers w:val="0"/>
              <w:jc w:val="left"/>
              <w:textAlignment w:val="center"/>
              <w:rPr>
                <w:rFonts w:hint="eastAsia" w:ascii="楷体" w:hAnsi="楷体" w:eastAsia="楷体" w:cs="楷体"/>
                <w:i w:val="0"/>
                <w:color w:val="auto"/>
                <w:kern w:val="0"/>
                <w:sz w:val="22"/>
                <w:szCs w:val="22"/>
                <w:u w:val="none"/>
                <w:lang w:val="en-US" w:eastAsia="zh-CN" w:bidi="ar"/>
              </w:rPr>
            </w:pPr>
            <w:r>
              <w:rPr>
                <w:rFonts w:hint="eastAsia" w:ascii="楷体" w:hAnsi="楷体" w:eastAsia="楷体" w:cs="楷体"/>
                <w:i w:val="0"/>
                <w:color w:val="auto"/>
                <w:kern w:val="0"/>
                <w:sz w:val="22"/>
                <w:szCs w:val="22"/>
                <w:u w:val="none"/>
                <w:lang w:val="en-US" w:eastAsia="zh-CN" w:bidi="ar"/>
              </w:rPr>
              <w:t>4.在职注册社工</w:t>
            </w:r>
          </w:p>
        </w:tc>
        <w:tc>
          <w:tcPr>
            <w:tcW w:w="4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楷体" w:hAnsi="楷体" w:eastAsia="楷体" w:cs="楷体"/>
                <w:i w:val="0"/>
                <w:color w:val="auto"/>
                <w:sz w:val="22"/>
                <w:szCs w:val="22"/>
                <w:u w:val="none"/>
              </w:rPr>
            </w:pPr>
          </w:p>
        </w:tc>
        <w:tc>
          <w:tcPr>
            <w:tcW w:w="327"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2"/>
                <w:szCs w:val="22"/>
                <w:u w:val="none"/>
              </w:rPr>
            </w:pPr>
          </w:p>
        </w:tc>
        <w:tc>
          <w:tcPr>
            <w:tcW w:w="625"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楷体" w:hAnsi="楷体" w:eastAsia="楷体" w:cs="楷体"/>
                <w:i w:val="0"/>
                <w:color w:val="auto"/>
                <w:sz w:val="22"/>
                <w:szCs w:val="22"/>
                <w:u w:val="none"/>
              </w:rPr>
            </w:pPr>
          </w:p>
        </w:tc>
        <w:tc>
          <w:tcPr>
            <w:tcW w:w="51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楷体" w:hAnsi="楷体" w:eastAsia="楷体" w:cs="楷体"/>
                <w:i w:val="0"/>
                <w:color w:val="auto"/>
                <w:sz w:val="22"/>
                <w:szCs w:val="22"/>
                <w:u w:val="none"/>
              </w:rPr>
            </w:pPr>
          </w:p>
        </w:tc>
      </w:tr>
      <w:tr>
        <w:tblPrEx>
          <w:tblCellMar>
            <w:top w:w="0" w:type="dxa"/>
            <w:left w:w="0" w:type="dxa"/>
            <w:bottom w:w="0" w:type="dxa"/>
            <w:right w:w="0" w:type="dxa"/>
          </w:tblCellMar>
        </w:tblPrEx>
        <w:trPr>
          <w:trHeight w:val="960" w:hRule="atLeast"/>
        </w:trPr>
        <w:tc>
          <w:tcPr>
            <w:tcW w:w="33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楷体" w:hAnsi="楷体" w:eastAsia="楷体" w:cs="楷体"/>
                <w:i w:val="0"/>
                <w:color w:val="auto"/>
                <w:sz w:val="22"/>
                <w:szCs w:val="22"/>
                <w:u w:val="none"/>
              </w:rPr>
            </w:pPr>
          </w:p>
        </w:tc>
        <w:tc>
          <w:tcPr>
            <w:tcW w:w="66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2"/>
                <w:szCs w:val="22"/>
                <w:u w:val="none"/>
              </w:rPr>
            </w:pPr>
            <w:r>
              <w:rPr>
                <w:rFonts w:hint="eastAsia" w:ascii="楷体" w:hAnsi="楷体" w:eastAsia="楷体" w:cs="楷体"/>
                <w:i w:val="0"/>
                <w:color w:val="auto"/>
                <w:kern w:val="0"/>
                <w:sz w:val="22"/>
                <w:szCs w:val="22"/>
                <w:u w:val="none"/>
                <w:lang w:val="en-US" w:eastAsia="zh-CN" w:bidi="ar"/>
              </w:rPr>
              <w:t>助理社工师二级</w:t>
            </w:r>
          </w:p>
        </w:tc>
        <w:tc>
          <w:tcPr>
            <w:tcW w:w="1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2"/>
                <w:szCs w:val="22"/>
                <w:u w:val="none"/>
              </w:rPr>
            </w:pPr>
            <w:r>
              <w:rPr>
                <w:rFonts w:hint="eastAsia" w:ascii="楷体" w:hAnsi="楷体" w:eastAsia="楷体" w:cs="楷体"/>
                <w:i w:val="0"/>
                <w:color w:val="auto"/>
                <w:kern w:val="0"/>
                <w:sz w:val="22"/>
                <w:szCs w:val="22"/>
                <w:u w:val="none"/>
                <w:lang w:val="en-US" w:eastAsia="zh-CN" w:bidi="ar"/>
              </w:rPr>
              <w:t>8</w:t>
            </w:r>
          </w:p>
        </w:tc>
        <w:tc>
          <w:tcPr>
            <w:tcW w:w="19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楷体" w:hAnsi="楷体" w:eastAsia="楷体" w:cs="楷体"/>
                <w:i w:val="0"/>
                <w:color w:val="auto"/>
                <w:kern w:val="0"/>
                <w:sz w:val="22"/>
                <w:szCs w:val="22"/>
                <w:u w:val="none"/>
                <w:lang w:val="en-US" w:eastAsia="zh-CN" w:bidi="ar"/>
              </w:rPr>
            </w:pPr>
            <w:r>
              <w:rPr>
                <w:rFonts w:hint="eastAsia" w:ascii="楷体" w:hAnsi="楷体" w:eastAsia="楷体" w:cs="楷体"/>
                <w:i w:val="0"/>
                <w:color w:val="auto"/>
                <w:kern w:val="0"/>
                <w:sz w:val="22"/>
                <w:szCs w:val="22"/>
                <w:u w:val="none"/>
                <w:lang w:val="en-US" w:eastAsia="zh-CN" w:bidi="ar"/>
              </w:rPr>
              <w:t>1.获得助理社工师证后累计从事社工服务满2年；</w:t>
            </w:r>
            <w:r>
              <w:rPr>
                <w:rFonts w:hint="eastAsia" w:ascii="楷体" w:hAnsi="楷体" w:eastAsia="楷体" w:cs="楷体"/>
                <w:i w:val="0"/>
                <w:color w:val="auto"/>
                <w:kern w:val="0"/>
                <w:sz w:val="22"/>
                <w:szCs w:val="22"/>
                <w:u w:val="none"/>
                <w:lang w:val="en-US" w:eastAsia="zh-CN" w:bidi="ar"/>
              </w:rPr>
              <w:br w:type="textWrapping"/>
            </w:r>
            <w:r>
              <w:rPr>
                <w:rFonts w:hint="eastAsia" w:ascii="楷体" w:hAnsi="楷体" w:eastAsia="楷体" w:cs="楷体"/>
                <w:i w:val="0"/>
                <w:color w:val="auto"/>
                <w:kern w:val="0"/>
                <w:sz w:val="22"/>
                <w:szCs w:val="22"/>
                <w:u w:val="none"/>
                <w:lang w:val="en-US" w:eastAsia="zh-CN" w:bidi="ar"/>
              </w:rPr>
              <w:t>2.大专及以上学历</w:t>
            </w:r>
            <w:r>
              <w:rPr>
                <w:rFonts w:hint="eastAsia" w:ascii="楷体" w:hAnsi="楷体" w:eastAsia="楷体" w:cs="楷体"/>
                <w:i w:val="0"/>
                <w:color w:val="auto"/>
                <w:kern w:val="0"/>
                <w:sz w:val="22"/>
                <w:szCs w:val="22"/>
                <w:u w:val="none"/>
                <w:lang w:val="en-US" w:eastAsia="zh-CN" w:bidi="ar"/>
              </w:rPr>
              <w:br w:type="textWrapping"/>
            </w:r>
            <w:r>
              <w:rPr>
                <w:rFonts w:hint="eastAsia" w:ascii="楷体" w:hAnsi="楷体" w:eastAsia="楷体" w:cs="楷体"/>
                <w:i w:val="0"/>
                <w:color w:val="auto"/>
                <w:kern w:val="0"/>
                <w:sz w:val="22"/>
                <w:szCs w:val="22"/>
                <w:u w:val="none"/>
                <w:lang w:val="en-US" w:eastAsia="zh-CN" w:bidi="ar"/>
              </w:rPr>
              <w:t>3.社会工作及其相关专业</w:t>
            </w:r>
          </w:p>
          <w:p>
            <w:pPr>
              <w:keepNext w:val="0"/>
              <w:keepLines w:val="0"/>
              <w:widowControl/>
              <w:numPr>
                <w:ilvl w:val="0"/>
                <w:numId w:val="0"/>
              </w:numPr>
              <w:suppressLineNumbers w:val="0"/>
              <w:jc w:val="left"/>
              <w:textAlignment w:val="center"/>
              <w:rPr>
                <w:rFonts w:hint="default" w:ascii="楷体" w:hAnsi="楷体" w:eastAsia="楷体" w:cs="楷体"/>
                <w:i w:val="0"/>
                <w:color w:val="auto"/>
                <w:kern w:val="0"/>
                <w:sz w:val="22"/>
                <w:szCs w:val="22"/>
                <w:u w:val="none"/>
                <w:lang w:val="en-US" w:eastAsia="zh-CN" w:bidi="ar"/>
              </w:rPr>
            </w:pPr>
            <w:r>
              <w:rPr>
                <w:rFonts w:hint="eastAsia" w:ascii="楷体" w:hAnsi="楷体" w:eastAsia="楷体" w:cs="楷体"/>
                <w:i w:val="0"/>
                <w:color w:val="auto"/>
                <w:kern w:val="0"/>
                <w:sz w:val="22"/>
                <w:szCs w:val="22"/>
                <w:u w:val="none"/>
                <w:lang w:val="en-US" w:eastAsia="zh-CN" w:bidi="ar"/>
              </w:rPr>
              <w:t>4.在职注册社工</w:t>
            </w:r>
          </w:p>
        </w:tc>
        <w:tc>
          <w:tcPr>
            <w:tcW w:w="4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楷体" w:hAnsi="楷体" w:eastAsia="楷体" w:cs="楷体"/>
                <w:i w:val="0"/>
                <w:color w:val="auto"/>
                <w:sz w:val="22"/>
                <w:szCs w:val="22"/>
                <w:u w:val="none"/>
              </w:rPr>
            </w:pPr>
          </w:p>
        </w:tc>
        <w:tc>
          <w:tcPr>
            <w:tcW w:w="327" w:type="pct"/>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楷体" w:hAnsi="楷体" w:eastAsia="楷体" w:cs="楷体"/>
                <w:i w:val="0"/>
                <w:color w:val="auto"/>
                <w:sz w:val="22"/>
                <w:szCs w:val="22"/>
                <w:u w:val="none"/>
              </w:rPr>
            </w:pPr>
          </w:p>
        </w:tc>
        <w:tc>
          <w:tcPr>
            <w:tcW w:w="625"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楷体" w:hAnsi="楷体" w:eastAsia="楷体" w:cs="楷体"/>
                <w:i w:val="0"/>
                <w:color w:val="auto"/>
                <w:sz w:val="22"/>
                <w:szCs w:val="22"/>
                <w:u w:val="none"/>
              </w:rPr>
            </w:pPr>
          </w:p>
        </w:tc>
        <w:tc>
          <w:tcPr>
            <w:tcW w:w="51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楷体" w:hAnsi="楷体" w:eastAsia="楷体" w:cs="楷体"/>
                <w:i w:val="0"/>
                <w:color w:val="auto"/>
                <w:sz w:val="22"/>
                <w:szCs w:val="22"/>
                <w:u w:val="none"/>
              </w:rPr>
            </w:pPr>
          </w:p>
        </w:tc>
      </w:tr>
      <w:tr>
        <w:tblPrEx>
          <w:tblCellMar>
            <w:top w:w="0" w:type="dxa"/>
            <w:left w:w="0" w:type="dxa"/>
            <w:bottom w:w="0" w:type="dxa"/>
            <w:right w:w="0" w:type="dxa"/>
          </w:tblCellMar>
        </w:tblPrEx>
        <w:trPr>
          <w:trHeight w:val="960" w:hRule="atLeast"/>
        </w:trPr>
        <w:tc>
          <w:tcPr>
            <w:tcW w:w="33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楷体" w:hAnsi="楷体" w:eastAsia="楷体" w:cs="楷体"/>
                <w:i w:val="0"/>
                <w:color w:val="auto"/>
                <w:sz w:val="22"/>
                <w:szCs w:val="22"/>
                <w:u w:val="none"/>
              </w:rPr>
            </w:pPr>
          </w:p>
        </w:tc>
        <w:tc>
          <w:tcPr>
            <w:tcW w:w="66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2"/>
                <w:szCs w:val="22"/>
                <w:u w:val="none"/>
              </w:rPr>
            </w:pPr>
            <w:r>
              <w:rPr>
                <w:rFonts w:hint="eastAsia" w:ascii="楷体" w:hAnsi="楷体" w:eastAsia="楷体" w:cs="楷体"/>
                <w:i w:val="0"/>
                <w:color w:val="auto"/>
                <w:kern w:val="0"/>
                <w:sz w:val="22"/>
                <w:szCs w:val="22"/>
                <w:u w:val="none"/>
                <w:lang w:val="en-US" w:eastAsia="zh-CN" w:bidi="ar"/>
              </w:rPr>
              <w:t>助理社工师三级</w:t>
            </w:r>
          </w:p>
        </w:tc>
        <w:tc>
          <w:tcPr>
            <w:tcW w:w="1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2"/>
                <w:szCs w:val="22"/>
                <w:u w:val="none"/>
              </w:rPr>
            </w:pPr>
            <w:r>
              <w:rPr>
                <w:rFonts w:hint="eastAsia" w:ascii="楷体" w:hAnsi="楷体" w:eastAsia="楷体" w:cs="楷体"/>
                <w:i w:val="0"/>
                <w:color w:val="auto"/>
                <w:kern w:val="0"/>
                <w:sz w:val="22"/>
                <w:szCs w:val="22"/>
                <w:u w:val="none"/>
                <w:lang w:val="en-US" w:eastAsia="zh-CN" w:bidi="ar"/>
              </w:rPr>
              <w:t>9</w:t>
            </w:r>
          </w:p>
        </w:tc>
        <w:tc>
          <w:tcPr>
            <w:tcW w:w="19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numPr>
                <w:ilvl w:val="0"/>
                <w:numId w:val="0"/>
              </w:numPr>
              <w:suppressLineNumbers w:val="0"/>
              <w:jc w:val="left"/>
              <w:textAlignment w:val="center"/>
              <w:rPr>
                <w:rFonts w:hint="eastAsia" w:ascii="楷体" w:hAnsi="楷体" w:eastAsia="楷体" w:cs="楷体"/>
                <w:i w:val="0"/>
                <w:color w:val="auto"/>
                <w:kern w:val="0"/>
                <w:sz w:val="22"/>
                <w:szCs w:val="22"/>
                <w:u w:val="none"/>
                <w:lang w:val="en-US" w:eastAsia="zh-CN" w:bidi="ar"/>
              </w:rPr>
            </w:pPr>
            <w:r>
              <w:rPr>
                <w:rFonts w:hint="eastAsia" w:ascii="楷体" w:hAnsi="楷体" w:eastAsia="楷体" w:cs="楷体"/>
                <w:i w:val="0"/>
                <w:color w:val="auto"/>
                <w:kern w:val="0"/>
                <w:sz w:val="22"/>
                <w:szCs w:val="22"/>
                <w:u w:val="none"/>
                <w:lang w:val="en-US" w:eastAsia="zh-CN" w:bidi="ar"/>
              </w:rPr>
              <w:t>1.获得助理社工师证书</w:t>
            </w:r>
            <w:r>
              <w:rPr>
                <w:rFonts w:hint="eastAsia" w:ascii="楷体" w:hAnsi="楷体" w:eastAsia="楷体" w:cs="楷体"/>
                <w:i w:val="0"/>
                <w:color w:val="auto"/>
                <w:kern w:val="0"/>
                <w:sz w:val="22"/>
                <w:szCs w:val="22"/>
                <w:u w:val="none"/>
                <w:lang w:val="en-US" w:eastAsia="zh-CN" w:bidi="ar"/>
              </w:rPr>
              <w:br w:type="textWrapping"/>
            </w:r>
            <w:r>
              <w:rPr>
                <w:rFonts w:hint="eastAsia" w:ascii="楷体" w:hAnsi="楷体" w:eastAsia="楷体" w:cs="楷体"/>
                <w:i w:val="0"/>
                <w:color w:val="auto"/>
                <w:kern w:val="0"/>
                <w:sz w:val="22"/>
                <w:szCs w:val="22"/>
                <w:u w:val="none"/>
                <w:lang w:val="en-US" w:eastAsia="zh-CN" w:bidi="ar"/>
              </w:rPr>
              <w:t>2.大专及以上学历</w:t>
            </w:r>
            <w:r>
              <w:rPr>
                <w:rFonts w:hint="eastAsia" w:ascii="楷体" w:hAnsi="楷体" w:eastAsia="楷体" w:cs="楷体"/>
                <w:i w:val="0"/>
                <w:color w:val="auto"/>
                <w:kern w:val="0"/>
                <w:sz w:val="22"/>
                <w:szCs w:val="22"/>
                <w:u w:val="none"/>
                <w:lang w:val="en-US" w:eastAsia="zh-CN" w:bidi="ar"/>
              </w:rPr>
              <w:br w:type="textWrapping"/>
            </w:r>
            <w:r>
              <w:rPr>
                <w:rFonts w:hint="eastAsia" w:ascii="楷体" w:hAnsi="楷体" w:eastAsia="楷体" w:cs="楷体"/>
                <w:i w:val="0"/>
                <w:color w:val="auto"/>
                <w:kern w:val="0"/>
                <w:sz w:val="22"/>
                <w:szCs w:val="22"/>
                <w:u w:val="none"/>
                <w:lang w:val="en-US" w:eastAsia="zh-CN" w:bidi="ar"/>
              </w:rPr>
              <w:t>3.社会工作及相关专业</w:t>
            </w:r>
          </w:p>
          <w:p>
            <w:pPr>
              <w:keepNext w:val="0"/>
              <w:keepLines w:val="0"/>
              <w:widowControl/>
              <w:numPr>
                <w:ilvl w:val="0"/>
                <w:numId w:val="0"/>
              </w:numPr>
              <w:suppressLineNumbers w:val="0"/>
              <w:jc w:val="left"/>
              <w:textAlignment w:val="center"/>
              <w:rPr>
                <w:rFonts w:hint="default" w:ascii="楷体" w:hAnsi="楷体" w:eastAsia="楷体" w:cs="楷体"/>
                <w:i w:val="0"/>
                <w:color w:val="auto"/>
                <w:kern w:val="0"/>
                <w:sz w:val="22"/>
                <w:szCs w:val="22"/>
                <w:u w:val="none"/>
                <w:lang w:val="en-US" w:eastAsia="zh-CN" w:bidi="ar"/>
              </w:rPr>
            </w:pPr>
            <w:r>
              <w:rPr>
                <w:rFonts w:hint="eastAsia" w:ascii="楷体" w:hAnsi="楷体" w:eastAsia="楷体" w:cs="楷体"/>
                <w:i w:val="0"/>
                <w:color w:val="auto"/>
                <w:kern w:val="0"/>
                <w:sz w:val="22"/>
                <w:szCs w:val="22"/>
                <w:u w:val="none"/>
                <w:lang w:val="en-US" w:eastAsia="zh-CN" w:bidi="ar"/>
              </w:rPr>
              <w:t>4.在职注册社工</w:t>
            </w:r>
          </w:p>
        </w:tc>
        <w:tc>
          <w:tcPr>
            <w:tcW w:w="427"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楷体" w:hAnsi="楷体" w:eastAsia="楷体" w:cs="楷体"/>
                <w:i w:val="0"/>
                <w:color w:val="auto"/>
                <w:sz w:val="22"/>
                <w:szCs w:val="22"/>
                <w:u w:val="none"/>
              </w:rPr>
            </w:pPr>
          </w:p>
        </w:tc>
        <w:tc>
          <w:tcPr>
            <w:tcW w:w="327"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2"/>
                <w:szCs w:val="22"/>
                <w:u w:val="none"/>
              </w:rPr>
            </w:pPr>
          </w:p>
        </w:tc>
        <w:tc>
          <w:tcPr>
            <w:tcW w:w="625"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楷体" w:hAnsi="楷体" w:eastAsia="楷体" w:cs="楷体"/>
                <w:i w:val="0"/>
                <w:color w:val="auto"/>
                <w:sz w:val="22"/>
                <w:szCs w:val="22"/>
                <w:u w:val="none"/>
              </w:rPr>
            </w:pPr>
          </w:p>
        </w:tc>
        <w:tc>
          <w:tcPr>
            <w:tcW w:w="51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楷体" w:hAnsi="楷体" w:eastAsia="楷体" w:cs="楷体"/>
                <w:i w:val="0"/>
                <w:color w:val="auto"/>
                <w:sz w:val="22"/>
                <w:szCs w:val="22"/>
                <w:u w:val="none"/>
              </w:rPr>
            </w:pPr>
          </w:p>
        </w:tc>
      </w:tr>
      <w:tr>
        <w:tblPrEx>
          <w:tblCellMar>
            <w:top w:w="0" w:type="dxa"/>
            <w:left w:w="0" w:type="dxa"/>
            <w:bottom w:w="0" w:type="dxa"/>
            <w:right w:w="0" w:type="dxa"/>
          </w:tblCellMar>
        </w:tblPrEx>
        <w:trPr>
          <w:trHeight w:val="360" w:hRule="atLeast"/>
        </w:trPr>
        <w:tc>
          <w:tcPr>
            <w:tcW w:w="33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2"/>
                <w:szCs w:val="22"/>
                <w:u w:val="none"/>
              </w:rPr>
            </w:pPr>
            <w:r>
              <w:rPr>
                <w:rFonts w:hint="eastAsia" w:ascii="楷体" w:hAnsi="楷体" w:eastAsia="楷体" w:cs="楷体"/>
                <w:i w:val="0"/>
                <w:color w:val="auto"/>
                <w:kern w:val="0"/>
                <w:sz w:val="22"/>
                <w:szCs w:val="22"/>
                <w:u w:val="none"/>
                <w:lang w:val="en-US" w:eastAsia="zh-CN" w:bidi="ar"/>
              </w:rPr>
              <w:t>辅助人员</w:t>
            </w:r>
          </w:p>
        </w:tc>
        <w:tc>
          <w:tcPr>
            <w:tcW w:w="66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2"/>
                <w:szCs w:val="22"/>
                <w:u w:val="none"/>
              </w:rPr>
            </w:pPr>
            <w:r>
              <w:rPr>
                <w:rFonts w:hint="eastAsia" w:ascii="楷体" w:hAnsi="楷体" w:eastAsia="楷体" w:cs="楷体"/>
                <w:i w:val="0"/>
                <w:color w:val="auto"/>
                <w:kern w:val="0"/>
                <w:sz w:val="22"/>
                <w:szCs w:val="22"/>
                <w:u w:val="none"/>
                <w:lang w:val="en-US" w:eastAsia="zh-CN" w:bidi="ar"/>
              </w:rPr>
              <w:t>辅助人员</w:t>
            </w:r>
          </w:p>
        </w:tc>
        <w:tc>
          <w:tcPr>
            <w:tcW w:w="1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2"/>
                <w:szCs w:val="22"/>
                <w:u w:val="none"/>
              </w:rPr>
            </w:pPr>
            <w:r>
              <w:rPr>
                <w:rFonts w:hint="eastAsia" w:ascii="楷体" w:hAnsi="楷体" w:eastAsia="楷体" w:cs="楷体"/>
                <w:i w:val="0"/>
                <w:color w:val="auto"/>
                <w:kern w:val="0"/>
                <w:sz w:val="22"/>
                <w:szCs w:val="22"/>
                <w:u w:val="none"/>
                <w:lang w:val="en-US" w:eastAsia="zh-CN" w:bidi="ar"/>
              </w:rPr>
              <w:t>10</w:t>
            </w:r>
          </w:p>
        </w:tc>
        <w:tc>
          <w:tcPr>
            <w:tcW w:w="19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楷体" w:hAnsi="楷体" w:eastAsia="楷体" w:cs="楷体"/>
                <w:i w:val="0"/>
                <w:color w:val="auto"/>
                <w:sz w:val="22"/>
                <w:szCs w:val="22"/>
                <w:u w:val="none"/>
              </w:rPr>
            </w:pPr>
            <w:r>
              <w:rPr>
                <w:rFonts w:hint="eastAsia" w:ascii="楷体" w:hAnsi="楷体" w:eastAsia="楷体" w:cs="楷体"/>
                <w:i w:val="0"/>
                <w:color w:val="auto"/>
                <w:kern w:val="0"/>
                <w:sz w:val="22"/>
                <w:szCs w:val="22"/>
                <w:u w:val="none"/>
                <w:lang w:val="en-US" w:eastAsia="zh-CN" w:bidi="ar"/>
              </w:rPr>
              <w:t>通过市、区民政部门岗前培训的正式员工</w:t>
            </w:r>
          </w:p>
        </w:tc>
        <w:tc>
          <w:tcPr>
            <w:tcW w:w="42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2"/>
                <w:szCs w:val="22"/>
                <w:u w:val="none"/>
              </w:rPr>
            </w:pPr>
            <w:r>
              <w:rPr>
                <w:rFonts w:hint="eastAsia" w:ascii="楷体" w:hAnsi="楷体" w:eastAsia="楷体" w:cs="楷体"/>
                <w:i w:val="0"/>
                <w:color w:val="auto"/>
                <w:kern w:val="0"/>
                <w:sz w:val="22"/>
                <w:szCs w:val="22"/>
                <w:u w:val="none"/>
                <w:lang w:val="en-US" w:eastAsia="zh-CN" w:bidi="ar"/>
              </w:rPr>
              <w:t>——</w:t>
            </w:r>
          </w:p>
        </w:tc>
        <w:tc>
          <w:tcPr>
            <w:tcW w:w="327" w:type="pct"/>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2"/>
                <w:szCs w:val="22"/>
                <w:u w:val="none"/>
              </w:rPr>
            </w:pPr>
          </w:p>
        </w:tc>
        <w:tc>
          <w:tcPr>
            <w:tcW w:w="625"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楷体" w:hAnsi="楷体" w:eastAsia="楷体" w:cs="楷体"/>
                <w:i w:val="0"/>
                <w:color w:val="auto"/>
                <w:sz w:val="22"/>
                <w:szCs w:val="22"/>
                <w:u w:val="none"/>
              </w:rPr>
            </w:pPr>
          </w:p>
        </w:tc>
        <w:tc>
          <w:tcPr>
            <w:tcW w:w="512"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楷体" w:hAnsi="楷体" w:eastAsia="楷体" w:cs="楷体"/>
                <w:i w:val="0"/>
                <w:color w:val="auto"/>
                <w:sz w:val="22"/>
                <w:szCs w:val="22"/>
                <w:u w:val="none"/>
              </w:rPr>
            </w:pPr>
          </w:p>
        </w:tc>
      </w:tr>
      <w:tr>
        <w:tblPrEx>
          <w:tblCellMar>
            <w:top w:w="0" w:type="dxa"/>
            <w:left w:w="0" w:type="dxa"/>
            <w:bottom w:w="0" w:type="dxa"/>
            <w:right w:w="0" w:type="dxa"/>
          </w:tblCellMar>
        </w:tblPrEx>
        <w:trPr>
          <w:trHeight w:val="360" w:hRule="atLeast"/>
        </w:trPr>
        <w:tc>
          <w:tcPr>
            <w:tcW w:w="5000" w:type="pct"/>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ind w:firstLine="442" w:firstLineChars="200"/>
              <w:jc w:val="left"/>
              <w:rPr>
                <w:rFonts w:hint="eastAsia" w:ascii="楷体" w:hAnsi="楷体" w:eastAsia="楷体" w:cs="楷体"/>
                <w:i w:val="0"/>
                <w:color w:val="auto"/>
                <w:sz w:val="22"/>
                <w:szCs w:val="22"/>
                <w:u w:val="none"/>
                <w:lang w:val="en-US" w:eastAsia="zh-CN"/>
              </w:rPr>
            </w:pPr>
            <w:r>
              <w:rPr>
                <w:rFonts w:hint="eastAsia" w:ascii="楷体" w:hAnsi="楷体" w:eastAsia="楷体" w:cs="楷体"/>
                <w:b/>
                <w:bCs/>
                <w:i w:val="0"/>
                <w:color w:val="auto"/>
                <w:sz w:val="22"/>
                <w:szCs w:val="22"/>
                <w:highlight w:val="none"/>
                <w:u w:val="none"/>
                <w:lang w:val="en-US" w:eastAsia="zh-CN"/>
              </w:rPr>
              <w:t>备注：获得中级社工师证书且尚未达到中级社工师三级的，可认定为助理社工师一级。</w:t>
            </w:r>
          </w:p>
        </w:tc>
      </w:tr>
    </w:tbl>
    <w:p>
      <w:pPr>
        <w:rPr>
          <w:rFonts w:hint="default" w:ascii="楷体" w:hAnsi="楷体" w:eastAsia="楷体" w:cs="楷体"/>
          <w:b w:val="0"/>
          <w:bCs w:val="0"/>
          <w:color w:val="auto"/>
          <w:sz w:val="32"/>
          <w:szCs w:val="32"/>
          <w:lang w:val="en-US" w:eastAsia="zh-CN"/>
        </w:rPr>
      </w:pPr>
    </w:p>
    <w:p>
      <w:pPr>
        <w:rPr>
          <w:rFonts w:hint="eastAsia" w:ascii="楷体" w:hAnsi="楷体" w:eastAsia="楷体" w:cs="楷体"/>
          <w:b w:val="0"/>
          <w:bCs w:val="0"/>
          <w:color w:val="C00000"/>
          <w:kern w:val="0"/>
          <w:sz w:val="32"/>
          <w:szCs w:val="32"/>
          <w:lang w:val="en-US" w:eastAsia="zh-CN"/>
        </w:rPr>
      </w:pPr>
    </w:p>
    <w:p>
      <w:pPr>
        <w:pStyle w:val="3"/>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rightChars="0" w:firstLine="320" w:firstLineChars="100"/>
        <w:textAlignment w:val="auto"/>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 xml:space="preserve">                         </w:t>
      </w:r>
    </w:p>
    <w:p>
      <w:pPr>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br w:type="page"/>
      </w:r>
    </w:p>
    <w:p>
      <w:pPr>
        <w:pStyle w:val="3"/>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auto"/>
        <w:ind w:right="0" w:rightChars="0" w:firstLine="3200" w:firstLineChars="1000"/>
        <w:textAlignment w:val="auto"/>
        <w:rPr>
          <w:rFonts w:hint="default"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 xml:space="preserve">附件3   </w:t>
      </w:r>
      <w:r>
        <w:rPr>
          <w:rFonts w:hint="eastAsia" w:ascii="楷体" w:hAnsi="楷体" w:eastAsia="楷体" w:cs="楷体"/>
          <w:b w:val="0"/>
          <w:bCs w:val="0"/>
          <w:color w:val="auto"/>
          <w:kern w:val="0"/>
          <w:sz w:val="32"/>
          <w:szCs w:val="32"/>
          <w:lang w:val="en-US" w:eastAsia="zh-CN" w:bidi="ar-SA"/>
        </w:rPr>
        <w:t>深圳市社会工作及相关专业目录</w:t>
      </w:r>
    </w:p>
    <w:tbl>
      <w:tblPr>
        <w:tblStyle w:val="4"/>
        <w:tblpPr w:leftFromText="180" w:rightFromText="180" w:vertAnchor="page" w:horzAnchor="page" w:tblpX="1951" w:tblpY="2419"/>
        <w:tblOverlap w:val="never"/>
        <w:tblW w:w="4997" w:type="pct"/>
        <w:tblCellSpacing w:w="0"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544"/>
        <w:gridCol w:w="4213"/>
        <w:gridCol w:w="4082"/>
        <w:gridCol w:w="4326"/>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20" w:hRule="atLeast"/>
          <w:tblCellSpacing w:w="0" w:type="dxa"/>
        </w:trPr>
        <w:tc>
          <w:tcPr>
            <w:tcW w:w="545" w:type="pct"/>
            <w:noWrap w:val="0"/>
            <w:tcMar>
              <w:left w:w="108" w:type="dxa"/>
              <w:right w:w="108" w:type="dxa"/>
            </w:tcMar>
            <w:vAlign w:val="center"/>
          </w:tcPr>
          <w:p>
            <w:pPr>
              <w:pStyle w:val="3"/>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80" w:lineRule="exact"/>
              <w:ind w:right="0" w:rightChars="0"/>
              <w:textAlignment w:val="auto"/>
              <w:rPr>
                <w:rFonts w:ascii="Calibri" w:hAnsi="Calibri" w:eastAsia="宋体" w:cs="Times New Roman"/>
                <w:kern w:val="0"/>
                <w:sz w:val="24"/>
                <w:szCs w:val="24"/>
                <w:lang w:val="en-US" w:eastAsia="zh-CN" w:bidi="ar"/>
              </w:rPr>
            </w:pPr>
            <w:r>
              <w:rPr>
                <w:rFonts w:ascii="楷体" w:hAnsi="楷体" w:eastAsia="楷体" w:cs="楷体"/>
                <w:b/>
                <w:color w:val="000000"/>
                <w:sz w:val="24"/>
                <w:szCs w:val="24"/>
              </w:rPr>
              <w:t>代码及名称</w:t>
            </w:r>
          </w:p>
        </w:tc>
        <w:tc>
          <w:tcPr>
            <w:tcW w:w="1487" w:type="pct"/>
            <w:tcBorders>
              <w:left w:val="nil"/>
            </w:tcBorders>
            <w:noWrap w:val="0"/>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80" w:lineRule="exact"/>
              <w:ind w:left="0" w:leftChars="0" w:right="0" w:rightChars="0"/>
              <w:textAlignment w:val="auto"/>
              <w:rPr>
                <w:rFonts w:hint="eastAsia" w:ascii="Calibri" w:hAnsi="Calibri" w:eastAsia="宋体" w:cs="Times New Roman"/>
                <w:kern w:val="0"/>
                <w:sz w:val="24"/>
                <w:szCs w:val="24"/>
                <w:lang w:val="en-US" w:eastAsia="zh-CN" w:bidi="ar"/>
              </w:rPr>
            </w:pPr>
            <w:r>
              <w:rPr>
                <w:rFonts w:hint="eastAsia" w:ascii="楷体" w:hAnsi="楷体" w:eastAsia="楷体" w:cs="楷体"/>
                <w:b/>
                <w:color w:val="000000"/>
                <w:sz w:val="24"/>
                <w:szCs w:val="24"/>
              </w:rPr>
              <w:t>研究生层次</w:t>
            </w:r>
          </w:p>
        </w:tc>
        <w:tc>
          <w:tcPr>
            <w:tcW w:w="1441" w:type="pct"/>
            <w:noWrap w:val="0"/>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80" w:lineRule="exact"/>
              <w:ind w:left="0" w:leftChars="0" w:right="0" w:rightChars="0"/>
              <w:textAlignment w:val="auto"/>
              <w:rPr>
                <w:rFonts w:hint="eastAsia" w:ascii="Calibri" w:hAnsi="Calibri" w:eastAsia="宋体" w:cs="Times New Roman"/>
                <w:kern w:val="0"/>
                <w:sz w:val="24"/>
                <w:szCs w:val="24"/>
                <w:lang w:val="en-US" w:eastAsia="zh-CN" w:bidi="ar"/>
              </w:rPr>
            </w:pPr>
            <w:r>
              <w:rPr>
                <w:rFonts w:hint="eastAsia" w:ascii="楷体" w:hAnsi="楷体" w:eastAsia="楷体" w:cs="楷体"/>
                <w:b/>
                <w:color w:val="000000"/>
                <w:sz w:val="24"/>
                <w:szCs w:val="24"/>
              </w:rPr>
              <w:t>本科层次</w:t>
            </w:r>
          </w:p>
        </w:tc>
        <w:tc>
          <w:tcPr>
            <w:tcW w:w="1524" w:type="pct"/>
            <w:noWrap w:val="0"/>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80" w:lineRule="exact"/>
              <w:ind w:left="0" w:leftChars="0" w:right="0" w:rightChars="0"/>
              <w:textAlignment w:val="auto"/>
              <w:rPr>
                <w:rFonts w:hint="eastAsia" w:ascii="Calibri" w:hAnsi="Calibri" w:eastAsia="宋体" w:cs="Times New Roman"/>
                <w:kern w:val="0"/>
                <w:sz w:val="24"/>
                <w:szCs w:val="24"/>
                <w:lang w:val="en-US" w:eastAsia="zh-CN" w:bidi="ar"/>
              </w:rPr>
            </w:pPr>
            <w:r>
              <w:rPr>
                <w:rFonts w:hint="eastAsia" w:ascii="楷体" w:hAnsi="楷体" w:eastAsia="楷体" w:cs="楷体"/>
                <w:b/>
                <w:color w:val="000000"/>
                <w:sz w:val="24"/>
                <w:szCs w:val="24"/>
              </w:rPr>
              <w:t>大专层次</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50" w:hRule="atLeast"/>
          <w:tblCellSpacing w:w="0" w:type="dxa"/>
        </w:trPr>
        <w:tc>
          <w:tcPr>
            <w:tcW w:w="545" w:type="pct"/>
            <w:noWrap w:val="0"/>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jc w:val="center"/>
              <w:textAlignment w:val="auto"/>
            </w:pPr>
            <w:r>
              <w:rPr>
                <w:rFonts w:hint="eastAsia" w:ascii="楷体" w:hAnsi="楷体" w:eastAsia="楷体" w:cs="楷体"/>
                <w:color w:val="000000"/>
                <w:sz w:val="24"/>
                <w:szCs w:val="24"/>
              </w:rPr>
              <w:t>01哲学</w:t>
            </w:r>
          </w:p>
        </w:tc>
        <w:tc>
          <w:tcPr>
            <w:tcW w:w="1487" w:type="pct"/>
            <w:tcBorders>
              <w:left w:val="nil"/>
            </w:tcBorders>
            <w:noWrap w:val="0"/>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textAlignment w:val="auto"/>
              <w:rPr>
                <w:b w:val="0"/>
                <w:bCs w:val="0"/>
              </w:rPr>
            </w:pPr>
            <w:r>
              <w:rPr>
                <w:rFonts w:hint="eastAsia" w:ascii="楷体" w:hAnsi="楷体" w:eastAsia="楷体" w:cs="楷体"/>
                <w:b w:val="0"/>
                <w:bCs w:val="0"/>
                <w:color w:val="000000"/>
                <w:sz w:val="24"/>
                <w:szCs w:val="24"/>
              </w:rPr>
              <w:t>A010105伦理学  </w:t>
            </w:r>
          </w:p>
        </w:tc>
        <w:tc>
          <w:tcPr>
            <w:tcW w:w="1441" w:type="pct"/>
            <w:noWrap w:val="0"/>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textAlignment w:val="auto"/>
              <w:rPr>
                <w:b w:val="0"/>
                <w:bCs w:val="0"/>
              </w:rPr>
            </w:pPr>
            <w:r>
              <w:rPr>
                <w:rFonts w:hint="eastAsia" w:ascii="楷体" w:hAnsi="楷体" w:eastAsia="楷体" w:cs="楷体"/>
                <w:b w:val="0"/>
                <w:bCs w:val="0"/>
                <w:color w:val="000000"/>
                <w:sz w:val="24"/>
                <w:szCs w:val="24"/>
              </w:rPr>
              <w:t>B010104伦理学</w:t>
            </w:r>
          </w:p>
        </w:tc>
        <w:tc>
          <w:tcPr>
            <w:tcW w:w="1524" w:type="pct"/>
            <w:noWrap w:val="0"/>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textAlignment w:val="auto"/>
              <w:rPr>
                <w:b w:val="0"/>
                <w:bCs w:val="0"/>
              </w:rPr>
            </w:pPr>
            <w:r>
              <w:rPr>
                <w:rFonts w:hint="eastAsia" w:ascii="楷体" w:hAnsi="楷体" w:eastAsia="楷体" w:cs="楷体"/>
                <w:b w:val="0"/>
                <w:bCs w:val="0"/>
                <w:color w:val="000000"/>
                <w:sz w:val="24"/>
                <w:szCs w:val="24"/>
              </w:rPr>
              <w:t> </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396" w:hRule="atLeast"/>
          <w:tblCellSpacing w:w="0" w:type="dxa"/>
        </w:trPr>
        <w:tc>
          <w:tcPr>
            <w:tcW w:w="545" w:type="pct"/>
            <w:noWrap w:val="0"/>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jc w:val="center"/>
              <w:textAlignment w:val="auto"/>
            </w:pPr>
            <w:r>
              <w:rPr>
                <w:rFonts w:hint="eastAsia" w:ascii="楷体" w:hAnsi="楷体" w:eastAsia="楷体" w:cs="楷体"/>
                <w:color w:val="000000"/>
                <w:sz w:val="24"/>
                <w:szCs w:val="24"/>
              </w:rPr>
              <w:t>03法学</w:t>
            </w:r>
          </w:p>
        </w:tc>
        <w:tc>
          <w:tcPr>
            <w:tcW w:w="1487" w:type="pct"/>
            <w:tcBorders>
              <w:left w:val="nil"/>
            </w:tcBorders>
            <w:noWrap w:val="0"/>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textAlignment w:val="auto"/>
              <w:rPr>
                <w:rFonts w:hint="eastAsia" w:ascii="楷体" w:hAnsi="楷体" w:eastAsia="楷体" w:cs="楷体"/>
                <w:b w:val="0"/>
                <w:bCs w:val="0"/>
                <w:color w:val="auto"/>
                <w:sz w:val="24"/>
                <w:szCs w:val="24"/>
                <w:highlight w:val="none"/>
                <w:u w:val="none"/>
              </w:rPr>
            </w:pPr>
            <w:r>
              <w:rPr>
                <w:rFonts w:hint="eastAsia" w:ascii="楷体" w:hAnsi="楷体" w:eastAsia="楷体" w:cs="楷体"/>
                <w:b w:val="0"/>
                <w:bCs w:val="0"/>
                <w:color w:val="auto"/>
                <w:sz w:val="24"/>
                <w:szCs w:val="24"/>
                <w:highlight w:val="none"/>
                <w:u w:val="none"/>
              </w:rPr>
              <w:t>A030</w:t>
            </w:r>
            <w:r>
              <w:rPr>
                <w:rFonts w:hint="eastAsia" w:ascii="楷体" w:hAnsi="楷体" w:eastAsia="楷体" w:cs="楷体"/>
                <w:b w:val="0"/>
                <w:bCs w:val="0"/>
                <w:color w:val="auto"/>
                <w:sz w:val="24"/>
                <w:szCs w:val="24"/>
                <w:highlight w:val="none"/>
                <w:u w:val="none"/>
                <w:lang w:val="en-US" w:eastAsia="zh-CN"/>
              </w:rPr>
              <w:t>1法</w:t>
            </w:r>
            <w:r>
              <w:rPr>
                <w:rFonts w:hint="eastAsia" w:ascii="楷体" w:hAnsi="楷体" w:eastAsia="楷体" w:cs="楷体"/>
                <w:b w:val="0"/>
                <w:bCs w:val="0"/>
                <w:color w:val="auto"/>
                <w:sz w:val="24"/>
                <w:szCs w:val="24"/>
                <w:highlight w:val="none"/>
                <w:u w:val="none"/>
              </w:rPr>
              <w:t>学</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textAlignment w:val="auto"/>
              <w:rPr>
                <w:b w:val="0"/>
                <w:bCs w:val="0"/>
                <w:color w:val="auto"/>
                <w:highlight w:val="none"/>
              </w:rPr>
            </w:pPr>
            <w:r>
              <w:rPr>
                <w:rFonts w:hint="eastAsia" w:ascii="楷体" w:hAnsi="楷体" w:eastAsia="楷体" w:cs="楷体"/>
                <w:b w:val="0"/>
                <w:bCs w:val="0"/>
                <w:color w:val="auto"/>
                <w:sz w:val="24"/>
                <w:szCs w:val="24"/>
                <w:highlight w:val="none"/>
              </w:rPr>
              <w:t>A0303社会学</w:t>
            </w:r>
          </w:p>
        </w:tc>
        <w:tc>
          <w:tcPr>
            <w:tcW w:w="1441" w:type="pct"/>
            <w:noWrap w:val="0"/>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textAlignment w:val="auto"/>
              <w:rPr>
                <w:rFonts w:hint="default" w:ascii="楷体" w:hAnsi="楷体" w:eastAsia="楷体" w:cs="楷体"/>
                <w:b w:val="0"/>
                <w:bCs w:val="0"/>
                <w:color w:val="auto"/>
                <w:sz w:val="24"/>
                <w:szCs w:val="24"/>
                <w:highlight w:val="none"/>
                <w:lang w:val="en-US" w:eastAsia="zh-CN"/>
              </w:rPr>
            </w:pPr>
            <w:r>
              <w:rPr>
                <w:rFonts w:hint="eastAsia" w:ascii="楷体" w:hAnsi="楷体" w:eastAsia="楷体" w:cs="楷体"/>
                <w:b w:val="0"/>
                <w:bCs w:val="0"/>
                <w:color w:val="auto"/>
                <w:sz w:val="24"/>
                <w:szCs w:val="24"/>
                <w:highlight w:val="none"/>
              </w:rPr>
              <w:t>B030</w:t>
            </w:r>
            <w:r>
              <w:rPr>
                <w:rFonts w:hint="eastAsia" w:ascii="楷体" w:hAnsi="楷体" w:eastAsia="楷体" w:cs="楷体"/>
                <w:b w:val="0"/>
                <w:bCs w:val="0"/>
                <w:color w:val="auto"/>
                <w:sz w:val="24"/>
                <w:szCs w:val="24"/>
                <w:highlight w:val="none"/>
                <w:lang w:val="en-US" w:eastAsia="zh-CN"/>
              </w:rPr>
              <w:t>1 法学类</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textAlignment w:val="auto"/>
              <w:rPr>
                <w:b w:val="0"/>
                <w:bCs w:val="0"/>
                <w:color w:val="auto"/>
                <w:highlight w:val="none"/>
              </w:rPr>
            </w:pPr>
            <w:r>
              <w:rPr>
                <w:rFonts w:hint="eastAsia" w:ascii="楷体" w:hAnsi="楷体" w:eastAsia="楷体" w:cs="楷体"/>
                <w:b w:val="0"/>
                <w:bCs w:val="0"/>
                <w:color w:val="auto"/>
                <w:sz w:val="24"/>
                <w:szCs w:val="24"/>
                <w:highlight w:val="none"/>
              </w:rPr>
              <w:t>B0303社会学类</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textAlignment w:val="auto"/>
              <w:rPr>
                <w:rFonts w:hint="eastAsia" w:ascii="楷体" w:hAnsi="楷体" w:eastAsia="楷体" w:cs="楷体"/>
                <w:b w:val="0"/>
                <w:bCs w:val="0"/>
                <w:color w:val="auto"/>
                <w:sz w:val="24"/>
                <w:szCs w:val="24"/>
                <w:highlight w:val="none"/>
              </w:rPr>
            </w:pPr>
            <w:r>
              <w:rPr>
                <w:rFonts w:hint="eastAsia" w:ascii="楷体" w:hAnsi="楷体" w:eastAsia="楷体" w:cs="楷体"/>
                <w:b w:val="0"/>
                <w:bCs w:val="0"/>
                <w:color w:val="auto"/>
                <w:sz w:val="24"/>
                <w:szCs w:val="24"/>
                <w:highlight w:val="none"/>
              </w:rPr>
              <w:t>B030503思想政治教育</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textAlignment w:val="auto"/>
              <w:rPr>
                <w:b w:val="0"/>
                <w:bCs w:val="0"/>
                <w:color w:val="auto"/>
                <w:highlight w:val="none"/>
              </w:rPr>
            </w:pPr>
            <w:r>
              <w:rPr>
                <w:rFonts w:hint="eastAsia" w:ascii="楷体" w:hAnsi="楷体" w:eastAsia="楷体" w:cs="楷体"/>
                <w:b w:val="0"/>
                <w:bCs w:val="0"/>
                <w:color w:val="auto"/>
                <w:sz w:val="24"/>
                <w:szCs w:val="24"/>
                <w:highlight w:val="none"/>
              </w:rPr>
              <w:t>B030604禁毒学</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textAlignment w:val="auto"/>
              <w:rPr>
                <w:b w:val="0"/>
                <w:bCs w:val="0"/>
                <w:color w:val="auto"/>
                <w:highlight w:val="none"/>
              </w:rPr>
            </w:pPr>
            <w:r>
              <w:rPr>
                <w:rFonts w:hint="eastAsia" w:ascii="楷体" w:hAnsi="楷体" w:eastAsia="楷体" w:cs="楷体"/>
                <w:b w:val="0"/>
                <w:bCs w:val="0"/>
                <w:color w:val="auto"/>
                <w:sz w:val="24"/>
                <w:szCs w:val="24"/>
                <w:highlight w:val="none"/>
              </w:rPr>
              <w:t>B030611犯罪学</w:t>
            </w:r>
          </w:p>
        </w:tc>
        <w:tc>
          <w:tcPr>
            <w:tcW w:w="1524" w:type="pct"/>
            <w:noWrap w:val="0"/>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textAlignment w:val="auto"/>
              <w:rPr>
                <w:b w:val="0"/>
                <w:bCs w:val="0"/>
                <w:color w:val="auto"/>
                <w:highlight w:val="none"/>
              </w:rPr>
            </w:pPr>
            <w:r>
              <w:rPr>
                <w:rFonts w:hint="eastAsia" w:ascii="楷体" w:hAnsi="楷体" w:eastAsia="楷体" w:cs="楷体"/>
                <w:b w:val="0"/>
                <w:bCs w:val="0"/>
                <w:color w:val="auto"/>
                <w:sz w:val="24"/>
                <w:szCs w:val="24"/>
                <w:highlight w:val="none"/>
              </w:rPr>
              <w:t>C0301法律实务类</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textAlignment w:val="auto"/>
              <w:rPr>
                <w:b w:val="0"/>
                <w:bCs w:val="0"/>
                <w:color w:val="auto"/>
                <w:highlight w:val="none"/>
              </w:rPr>
            </w:pPr>
            <w:r>
              <w:rPr>
                <w:rFonts w:hint="eastAsia" w:ascii="楷体" w:hAnsi="楷体" w:eastAsia="楷体" w:cs="楷体"/>
                <w:b w:val="0"/>
                <w:bCs w:val="0"/>
                <w:color w:val="auto"/>
                <w:sz w:val="24"/>
                <w:szCs w:val="24"/>
                <w:highlight w:val="none"/>
              </w:rPr>
              <w:t>C0302法律执行类</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textAlignment w:val="auto"/>
              <w:rPr>
                <w:b w:val="0"/>
                <w:bCs w:val="0"/>
                <w:color w:val="auto"/>
                <w:highlight w:val="none"/>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727" w:hRule="atLeast"/>
          <w:tblCellSpacing w:w="0" w:type="dxa"/>
        </w:trPr>
        <w:tc>
          <w:tcPr>
            <w:tcW w:w="545" w:type="pct"/>
            <w:noWrap w:val="0"/>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jc w:val="center"/>
              <w:textAlignment w:val="auto"/>
            </w:pPr>
            <w:r>
              <w:rPr>
                <w:rFonts w:hint="eastAsia" w:ascii="楷体" w:hAnsi="楷体" w:eastAsia="楷体" w:cs="楷体"/>
                <w:color w:val="000000"/>
                <w:sz w:val="24"/>
                <w:szCs w:val="24"/>
              </w:rPr>
              <w:t>04教育学</w:t>
            </w:r>
          </w:p>
        </w:tc>
        <w:tc>
          <w:tcPr>
            <w:tcW w:w="1487" w:type="pct"/>
            <w:tcBorders>
              <w:left w:val="nil"/>
            </w:tcBorders>
            <w:noWrap w:val="0"/>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textAlignment w:val="auto"/>
              <w:rPr>
                <w:b w:val="0"/>
                <w:bCs w:val="0"/>
                <w:color w:val="auto"/>
              </w:rPr>
            </w:pPr>
            <w:r>
              <w:rPr>
                <w:rFonts w:hint="eastAsia" w:ascii="楷体" w:hAnsi="楷体" w:eastAsia="楷体" w:cs="楷体"/>
                <w:b w:val="0"/>
                <w:bCs w:val="0"/>
                <w:color w:val="auto"/>
                <w:sz w:val="24"/>
                <w:szCs w:val="24"/>
              </w:rPr>
              <w:t>A0401教育学</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textAlignment w:val="auto"/>
              <w:rPr>
                <w:b w:val="0"/>
                <w:bCs w:val="0"/>
                <w:color w:val="auto"/>
              </w:rPr>
            </w:pPr>
            <w:r>
              <w:rPr>
                <w:rFonts w:hint="eastAsia" w:ascii="楷体" w:hAnsi="楷体" w:eastAsia="楷体" w:cs="楷体"/>
                <w:b w:val="0"/>
                <w:bCs w:val="0"/>
                <w:color w:val="auto"/>
                <w:sz w:val="24"/>
                <w:szCs w:val="24"/>
              </w:rPr>
              <w:t>A0402心理学</w:t>
            </w:r>
          </w:p>
        </w:tc>
        <w:tc>
          <w:tcPr>
            <w:tcW w:w="1441" w:type="pct"/>
            <w:noWrap w:val="0"/>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textAlignment w:val="auto"/>
              <w:rPr>
                <w:rFonts w:hint="default" w:eastAsia="楷体"/>
                <w:b w:val="0"/>
                <w:bCs w:val="0"/>
                <w:color w:val="auto"/>
                <w:lang w:val="en-US" w:eastAsia="zh-CN"/>
              </w:rPr>
            </w:pPr>
            <w:r>
              <w:rPr>
                <w:rFonts w:hint="eastAsia" w:ascii="楷体" w:hAnsi="楷体" w:eastAsia="楷体" w:cs="楷体"/>
                <w:b w:val="0"/>
                <w:bCs w:val="0"/>
                <w:color w:val="auto"/>
                <w:sz w:val="24"/>
                <w:szCs w:val="24"/>
              </w:rPr>
              <w:t>B0401教育</w:t>
            </w:r>
            <w:r>
              <w:rPr>
                <w:rFonts w:hint="eastAsia" w:ascii="楷体" w:hAnsi="楷体" w:eastAsia="楷体" w:cs="楷体"/>
                <w:b w:val="0"/>
                <w:bCs w:val="0"/>
                <w:color w:val="auto"/>
                <w:sz w:val="24"/>
                <w:szCs w:val="24"/>
                <w:lang w:val="en-US" w:eastAsia="zh-CN"/>
              </w:rPr>
              <w:t>学类</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textAlignment w:val="auto"/>
              <w:rPr>
                <w:b w:val="0"/>
                <w:bCs w:val="0"/>
                <w:color w:val="auto"/>
              </w:rPr>
            </w:pPr>
            <w:r>
              <w:rPr>
                <w:rFonts w:hint="eastAsia" w:ascii="楷体" w:hAnsi="楷体" w:eastAsia="楷体" w:cs="楷体"/>
                <w:b w:val="0"/>
                <w:bCs w:val="0"/>
                <w:color w:val="auto"/>
                <w:sz w:val="24"/>
                <w:szCs w:val="24"/>
              </w:rPr>
              <w:t>B0402心理学类 </w:t>
            </w:r>
          </w:p>
        </w:tc>
        <w:tc>
          <w:tcPr>
            <w:tcW w:w="1524" w:type="pct"/>
            <w:noWrap w:val="0"/>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textAlignment w:val="auto"/>
              <w:rPr>
                <w:b w:val="0"/>
                <w:bCs w:val="0"/>
                <w:color w:val="auto"/>
              </w:rPr>
            </w:pPr>
            <w:r>
              <w:rPr>
                <w:rFonts w:hint="eastAsia" w:ascii="楷体" w:hAnsi="楷体" w:eastAsia="楷体" w:cs="楷体"/>
                <w:b w:val="0"/>
                <w:bCs w:val="0"/>
                <w:color w:val="auto"/>
                <w:sz w:val="24"/>
                <w:szCs w:val="24"/>
              </w:rPr>
              <w:t>C0401</w:t>
            </w:r>
            <w:r>
              <w:rPr>
                <w:rFonts w:hint="eastAsia" w:ascii="楷体" w:hAnsi="楷体" w:eastAsia="楷体" w:cs="楷体"/>
                <w:b w:val="0"/>
                <w:bCs w:val="0"/>
                <w:color w:val="auto"/>
                <w:sz w:val="24"/>
                <w:szCs w:val="24"/>
                <w:lang w:val="en-US" w:eastAsia="zh-CN"/>
              </w:rPr>
              <w:t xml:space="preserve"> 教育类</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160" w:hRule="atLeast"/>
          <w:tblCellSpacing w:w="0" w:type="dxa"/>
        </w:trPr>
        <w:tc>
          <w:tcPr>
            <w:tcW w:w="545" w:type="pct"/>
            <w:noWrap w:val="0"/>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jc w:val="center"/>
              <w:textAlignment w:val="auto"/>
            </w:pPr>
            <w:r>
              <w:rPr>
                <w:rFonts w:hint="eastAsia" w:ascii="楷体" w:hAnsi="楷体" w:eastAsia="楷体" w:cs="楷体"/>
                <w:color w:val="000000"/>
                <w:sz w:val="24"/>
                <w:szCs w:val="24"/>
              </w:rPr>
              <w:t>10医学</w:t>
            </w:r>
          </w:p>
        </w:tc>
        <w:tc>
          <w:tcPr>
            <w:tcW w:w="1487" w:type="pct"/>
            <w:tcBorders>
              <w:left w:val="nil"/>
            </w:tcBorders>
            <w:noWrap w:val="0"/>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textAlignment w:val="auto"/>
              <w:rPr>
                <w:rFonts w:hint="eastAsia" w:ascii="楷体" w:hAnsi="楷体" w:eastAsia="楷体" w:cs="楷体"/>
                <w:b w:val="0"/>
                <w:bCs w:val="0"/>
                <w:color w:val="auto"/>
                <w:sz w:val="24"/>
                <w:szCs w:val="24"/>
                <w:highlight w:val="none"/>
              </w:rPr>
            </w:pPr>
            <w:r>
              <w:rPr>
                <w:rFonts w:hint="eastAsia" w:ascii="楷体" w:hAnsi="楷体" w:eastAsia="楷体" w:cs="楷体"/>
                <w:b w:val="0"/>
                <w:bCs w:val="0"/>
                <w:color w:val="auto"/>
                <w:sz w:val="24"/>
                <w:szCs w:val="24"/>
                <w:highlight w:val="none"/>
              </w:rPr>
              <w:t>A100205精神病与精神卫生学</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textAlignment w:val="auto"/>
              <w:rPr>
                <w:rFonts w:hint="default" w:ascii="楷体" w:hAnsi="楷体" w:eastAsia="楷体" w:cs="楷体"/>
                <w:b w:val="0"/>
                <w:bCs w:val="0"/>
                <w:color w:val="auto"/>
                <w:sz w:val="24"/>
                <w:szCs w:val="24"/>
                <w:highlight w:val="none"/>
                <w:lang w:val="en-US" w:eastAsia="zh-CN"/>
              </w:rPr>
            </w:pPr>
            <w:r>
              <w:rPr>
                <w:rFonts w:hint="eastAsia" w:ascii="楷体" w:hAnsi="楷体" w:eastAsia="楷体" w:cs="楷体"/>
                <w:b w:val="0"/>
                <w:bCs w:val="0"/>
                <w:color w:val="auto"/>
                <w:sz w:val="24"/>
                <w:szCs w:val="24"/>
                <w:highlight w:val="none"/>
                <w:lang w:val="en-US" w:eastAsia="zh-CN"/>
              </w:rPr>
              <w:t>A100215 康复医学与理疗学</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textAlignment w:val="auto"/>
              <w:rPr>
                <w:b w:val="0"/>
                <w:bCs w:val="0"/>
                <w:color w:val="auto"/>
                <w:highlight w:val="none"/>
              </w:rPr>
            </w:pPr>
            <w:r>
              <w:rPr>
                <w:rFonts w:hint="eastAsia" w:ascii="楷体" w:hAnsi="楷体" w:eastAsia="楷体" w:cs="楷体"/>
                <w:b w:val="0"/>
                <w:bCs w:val="0"/>
                <w:color w:val="auto"/>
                <w:sz w:val="24"/>
                <w:szCs w:val="24"/>
                <w:highlight w:val="none"/>
              </w:rPr>
              <w:t>A100223精神病与精神卫生学硕士（专业硕士）</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textAlignment w:val="auto"/>
              <w:rPr>
                <w:b w:val="0"/>
                <w:bCs w:val="0"/>
                <w:color w:val="auto"/>
                <w:highlight w:val="none"/>
              </w:rPr>
            </w:pPr>
            <w:r>
              <w:rPr>
                <w:rFonts w:hint="eastAsia" w:ascii="楷体" w:hAnsi="楷体" w:eastAsia="楷体" w:cs="楷体"/>
                <w:b w:val="0"/>
                <w:bCs w:val="0"/>
                <w:color w:val="auto"/>
                <w:sz w:val="24"/>
                <w:szCs w:val="24"/>
                <w:highlight w:val="none"/>
              </w:rPr>
              <w:t>A1004公共卫生与预防医学</w:t>
            </w:r>
          </w:p>
        </w:tc>
        <w:tc>
          <w:tcPr>
            <w:tcW w:w="1441" w:type="pct"/>
            <w:noWrap w:val="0"/>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textAlignment w:val="auto"/>
              <w:rPr>
                <w:rFonts w:hint="default" w:ascii="楷体" w:hAnsi="楷体" w:eastAsia="楷体" w:cs="楷体"/>
                <w:b w:val="0"/>
                <w:bCs w:val="0"/>
                <w:color w:val="auto"/>
                <w:sz w:val="24"/>
                <w:szCs w:val="24"/>
                <w:highlight w:val="none"/>
                <w:lang w:val="en-US" w:eastAsia="zh-CN"/>
              </w:rPr>
            </w:pPr>
            <w:r>
              <w:rPr>
                <w:rFonts w:hint="eastAsia" w:ascii="楷体" w:hAnsi="楷体" w:eastAsia="楷体" w:cs="楷体"/>
                <w:b w:val="0"/>
                <w:bCs w:val="0"/>
                <w:color w:val="auto"/>
                <w:sz w:val="24"/>
                <w:szCs w:val="24"/>
                <w:highlight w:val="none"/>
              </w:rPr>
              <w:t>B10</w:t>
            </w:r>
            <w:r>
              <w:rPr>
                <w:rFonts w:hint="eastAsia" w:ascii="楷体" w:hAnsi="楷体" w:eastAsia="楷体" w:cs="楷体"/>
                <w:b w:val="0"/>
                <w:bCs w:val="0"/>
                <w:color w:val="auto"/>
                <w:sz w:val="24"/>
                <w:szCs w:val="24"/>
                <w:highlight w:val="none"/>
                <w:lang w:val="en-US" w:eastAsia="zh-CN"/>
              </w:rPr>
              <w:t>0405 康复治疗学</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textAlignment w:val="auto"/>
              <w:rPr>
                <w:b w:val="0"/>
                <w:bCs w:val="0"/>
                <w:color w:val="auto"/>
                <w:highlight w:val="none"/>
              </w:rPr>
            </w:pPr>
            <w:r>
              <w:rPr>
                <w:rFonts w:hint="eastAsia" w:ascii="楷体" w:hAnsi="楷体" w:eastAsia="楷体" w:cs="楷体"/>
                <w:b w:val="0"/>
                <w:bCs w:val="0"/>
                <w:color w:val="auto"/>
                <w:sz w:val="24"/>
                <w:szCs w:val="24"/>
                <w:highlight w:val="none"/>
              </w:rPr>
              <w:t>B1007公共卫生与预防医学类 </w:t>
            </w:r>
          </w:p>
        </w:tc>
        <w:tc>
          <w:tcPr>
            <w:tcW w:w="1524" w:type="pct"/>
            <w:noWrap w:val="0"/>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textAlignment w:val="auto"/>
              <w:rPr>
                <w:b w:val="0"/>
                <w:bCs w:val="0"/>
                <w:color w:val="auto"/>
                <w:highlight w:val="none"/>
              </w:rPr>
            </w:pPr>
            <w:r>
              <w:rPr>
                <w:rFonts w:hint="eastAsia" w:ascii="楷体" w:hAnsi="楷体" w:eastAsia="楷体" w:cs="楷体"/>
                <w:b w:val="0"/>
                <w:bCs w:val="0"/>
                <w:color w:val="auto"/>
                <w:sz w:val="24"/>
                <w:szCs w:val="24"/>
                <w:highlight w:val="none"/>
              </w:rPr>
              <w:t>C1003康复治疗类</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textAlignment w:val="auto"/>
              <w:rPr>
                <w:b w:val="0"/>
                <w:bCs w:val="0"/>
                <w:color w:val="auto"/>
                <w:highlight w:val="none"/>
              </w:rPr>
            </w:pPr>
            <w:r>
              <w:rPr>
                <w:rFonts w:hint="eastAsia" w:ascii="楷体" w:hAnsi="楷体" w:eastAsia="楷体" w:cs="楷体"/>
                <w:b w:val="0"/>
                <w:bCs w:val="0"/>
                <w:color w:val="auto"/>
                <w:sz w:val="24"/>
                <w:szCs w:val="24"/>
                <w:highlight w:val="none"/>
              </w:rPr>
              <w:t>C1005公共卫生与卫生管理类</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textAlignment w:val="auto"/>
              <w:rPr>
                <w:b w:val="0"/>
                <w:bCs w:val="0"/>
                <w:color w:val="auto"/>
                <w:highlight w:val="none"/>
              </w:rPr>
            </w:pPr>
            <w:r>
              <w:rPr>
                <w:rFonts w:hint="eastAsia" w:ascii="楷体" w:hAnsi="楷体" w:eastAsia="楷体" w:cs="楷体"/>
                <w:b w:val="0"/>
                <w:bCs w:val="0"/>
                <w:color w:val="auto"/>
                <w:sz w:val="24"/>
                <w:szCs w:val="24"/>
                <w:highlight w:val="none"/>
              </w:rPr>
              <w:t>C100601人口与家庭发展服务</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textAlignment w:val="auto"/>
              <w:rPr>
                <w:b w:val="0"/>
                <w:bCs w:val="0"/>
                <w:color w:val="auto"/>
                <w:highlight w:val="none"/>
              </w:rPr>
            </w:pPr>
            <w:r>
              <w:rPr>
                <w:rFonts w:hint="eastAsia" w:ascii="楷体" w:hAnsi="楷体" w:eastAsia="楷体" w:cs="楷体"/>
                <w:b w:val="0"/>
                <w:bCs w:val="0"/>
                <w:color w:val="auto"/>
                <w:sz w:val="24"/>
                <w:szCs w:val="24"/>
                <w:highlight w:val="none"/>
              </w:rPr>
              <w:t>C100704心理咨询</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textAlignment w:val="auto"/>
              <w:rPr>
                <w:b w:val="0"/>
                <w:bCs w:val="0"/>
                <w:color w:val="auto"/>
                <w:highlight w:val="none"/>
              </w:rPr>
            </w:pPr>
            <w:r>
              <w:rPr>
                <w:rFonts w:hint="eastAsia" w:ascii="楷体" w:hAnsi="楷体" w:eastAsia="楷体" w:cs="楷体"/>
                <w:b w:val="0"/>
                <w:bCs w:val="0"/>
                <w:color w:val="auto"/>
                <w:sz w:val="24"/>
                <w:szCs w:val="24"/>
                <w:highlight w:val="none"/>
              </w:rPr>
              <w:t>C100711老年保健与管理</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635" w:hRule="atLeast"/>
          <w:tblCellSpacing w:w="0" w:type="dxa"/>
        </w:trPr>
        <w:tc>
          <w:tcPr>
            <w:tcW w:w="545" w:type="pct"/>
            <w:noWrap w:val="0"/>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jc w:val="center"/>
              <w:textAlignment w:val="auto"/>
            </w:pPr>
            <w:r>
              <w:rPr>
                <w:rFonts w:hint="eastAsia" w:ascii="楷体" w:hAnsi="楷体" w:eastAsia="楷体" w:cs="楷体"/>
                <w:color w:val="000000"/>
                <w:sz w:val="24"/>
                <w:szCs w:val="24"/>
              </w:rPr>
              <w:t>12管理学</w:t>
            </w:r>
          </w:p>
        </w:tc>
        <w:tc>
          <w:tcPr>
            <w:tcW w:w="1487" w:type="pct"/>
            <w:tcBorders>
              <w:left w:val="nil"/>
            </w:tcBorders>
            <w:noWrap w:val="0"/>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textAlignment w:val="auto"/>
              <w:rPr>
                <w:b w:val="0"/>
                <w:bCs w:val="0"/>
                <w:color w:val="auto"/>
                <w:highlight w:val="none"/>
              </w:rPr>
            </w:pPr>
            <w:r>
              <w:rPr>
                <w:rFonts w:hint="eastAsia" w:ascii="楷体" w:hAnsi="楷体" w:eastAsia="楷体" w:cs="楷体"/>
                <w:b w:val="0"/>
                <w:bCs w:val="0"/>
                <w:color w:val="auto"/>
                <w:sz w:val="24"/>
                <w:szCs w:val="24"/>
                <w:highlight w:val="none"/>
              </w:rPr>
              <w:t>A1204公共管理</w:t>
            </w:r>
          </w:p>
        </w:tc>
        <w:tc>
          <w:tcPr>
            <w:tcW w:w="1441" w:type="pct"/>
            <w:noWrap w:val="0"/>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textAlignment w:val="auto"/>
              <w:rPr>
                <w:rFonts w:hint="eastAsia" w:ascii="楷体" w:hAnsi="楷体" w:eastAsia="楷体" w:cs="楷体"/>
                <w:b w:val="0"/>
                <w:bCs w:val="0"/>
                <w:color w:val="auto"/>
                <w:sz w:val="24"/>
                <w:szCs w:val="24"/>
                <w:highlight w:val="none"/>
              </w:rPr>
            </w:pPr>
            <w:r>
              <w:rPr>
                <w:rFonts w:hint="eastAsia" w:ascii="楷体" w:hAnsi="楷体" w:eastAsia="楷体" w:cs="楷体"/>
                <w:b w:val="0"/>
                <w:bCs w:val="0"/>
                <w:color w:val="auto"/>
                <w:sz w:val="24"/>
                <w:szCs w:val="24"/>
                <w:highlight w:val="none"/>
              </w:rPr>
              <w:t>B120206人力资源管理</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textAlignment w:val="auto"/>
              <w:rPr>
                <w:b w:val="0"/>
                <w:bCs w:val="0"/>
                <w:color w:val="auto"/>
                <w:highlight w:val="none"/>
              </w:rPr>
            </w:pPr>
            <w:r>
              <w:rPr>
                <w:rFonts w:hint="eastAsia" w:ascii="楷体" w:hAnsi="楷体" w:eastAsia="楷体" w:cs="楷体"/>
                <w:b w:val="0"/>
                <w:bCs w:val="0"/>
                <w:color w:val="auto"/>
                <w:sz w:val="24"/>
                <w:szCs w:val="24"/>
                <w:highlight w:val="none"/>
              </w:rPr>
              <w:t>B120211劳动关系</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textAlignment w:val="auto"/>
              <w:rPr>
                <w:rFonts w:hint="eastAsia" w:ascii="楷体" w:hAnsi="楷体" w:eastAsia="楷体" w:cs="楷体"/>
                <w:b w:val="0"/>
                <w:bCs w:val="0"/>
                <w:color w:val="auto"/>
                <w:sz w:val="24"/>
                <w:szCs w:val="24"/>
                <w:highlight w:val="none"/>
              </w:rPr>
            </w:pPr>
            <w:r>
              <w:rPr>
                <w:rFonts w:hint="eastAsia" w:ascii="楷体" w:hAnsi="楷体" w:eastAsia="楷体" w:cs="楷体"/>
                <w:b w:val="0"/>
                <w:bCs w:val="0"/>
                <w:color w:val="auto"/>
                <w:sz w:val="24"/>
                <w:szCs w:val="24"/>
                <w:highlight w:val="none"/>
              </w:rPr>
              <w:t>B120401公共事业管理</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textAlignment w:val="auto"/>
              <w:rPr>
                <w:rFonts w:hint="default" w:ascii="楷体" w:hAnsi="楷体" w:eastAsia="楷体" w:cs="楷体"/>
                <w:b w:val="0"/>
                <w:bCs w:val="0"/>
                <w:color w:val="auto"/>
                <w:sz w:val="24"/>
                <w:szCs w:val="24"/>
                <w:highlight w:val="none"/>
                <w:lang w:val="en-US" w:eastAsia="zh-CN"/>
              </w:rPr>
            </w:pPr>
            <w:r>
              <w:rPr>
                <w:rFonts w:hint="eastAsia" w:ascii="楷体" w:hAnsi="楷体" w:eastAsia="楷体" w:cs="楷体"/>
                <w:b w:val="0"/>
                <w:bCs w:val="0"/>
                <w:color w:val="auto"/>
                <w:sz w:val="24"/>
                <w:szCs w:val="24"/>
                <w:highlight w:val="none"/>
              </w:rPr>
              <w:t>B12040</w:t>
            </w:r>
            <w:r>
              <w:rPr>
                <w:rFonts w:hint="eastAsia" w:ascii="楷体" w:hAnsi="楷体" w:eastAsia="楷体" w:cs="楷体"/>
                <w:b w:val="0"/>
                <w:bCs w:val="0"/>
                <w:color w:val="auto"/>
                <w:sz w:val="24"/>
                <w:szCs w:val="24"/>
                <w:highlight w:val="none"/>
                <w:lang w:val="en-US" w:eastAsia="zh-CN"/>
              </w:rPr>
              <w:t>2行政管理</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textAlignment w:val="auto"/>
              <w:rPr>
                <w:b w:val="0"/>
                <w:bCs w:val="0"/>
                <w:color w:val="auto"/>
                <w:highlight w:val="none"/>
              </w:rPr>
            </w:pPr>
            <w:r>
              <w:rPr>
                <w:rFonts w:hint="eastAsia" w:ascii="楷体" w:hAnsi="楷体" w:eastAsia="楷体" w:cs="楷体"/>
                <w:b w:val="0"/>
                <w:bCs w:val="0"/>
                <w:color w:val="auto"/>
                <w:sz w:val="24"/>
                <w:szCs w:val="24"/>
                <w:highlight w:val="none"/>
              </w:rPr>
              <w:t>B120403劳动与社会保障</w:t>
            </w:r>
          </w:p>
        </w:tc>
        <w:tc>
          <w:tcPr>
            <w:tcW w:w="1524" w:type="pct"/>
            <w:noWrap w:val="0"/>
            <w:tcMar>
              <w:left w:w="108" w:type="dxa"/>
              <w:right w:w="108"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textAlignment w:val="auto"/>
              <w:rPr>
                <w:b w:val="0"/>
                <w:bCs w:val="0"/>
                <w:color w:val="auto"/>
                <w:highlight w:val="none"/>
              </w:rPr>
            </w:pPr>
            <w:r>
              <w:rPr>
                <w:rFonts w:hint="eastAsia" w:ascii="楷体" w:hAnsi="楷体" w:eastAsia="楷体" w:cs="楷体"/>
                <w:b w:val="0"/>
                <w:bCs w:val="0"/>
                <w:color w:val="auto"/>
                <w:sz w:val="24"/>
                <w:szCs w:val="24"/>
                <w:highlight w:val="none"/>
              </w:rPr>
              <w:t>C120601社会工作（妇女工作与管理、社会救助）</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textAlignment w:val="auto"/>
              <w:rPr>
                <w:rFonts w:hint="eastAsia" w:ascii="楷体" w:hAnsi="楷体" w:eastAsia="楷体" w:cs="楷体"/>
                <w:b w:val="0"/>
                <w:bCs w:val="0"/>
                <w:color w:val="auto"/>
                <w:sz w:val="24"/>
                <w:szCs w:val="24"/>
                <w:highlight w:val="none"/>
              </w:rPr>
            </w:pPr>
            <w:r>
              <w:rPr>
                <w:rFonts w:hint="eastAsia" w:ascii="楷体" w:hAnsi="楷体" w:eastAsia="楷体" w:cs="楷体"/>
                <w:b w:val="0"/>
                <w:bCs w:val="0"/>
                <w:color w:val="auto"/>
                <w:sz w:val="24"/>
                <w:szCs w:val="24"/>
                <w:highlight w:val="none"/>
              </w:rPr>
              <w:t>C120602社会福利事业管理</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textAlignment w:val="auto"/>
              <w:rPr>
                <w:rFonts w:hint="eastAsia" w:ascii="楷体" w:hAnsi="楷体" w:eastAsia="楷体" w:cs="楷体"/>
                <w:b w:val="0"/>
                <w:bCs w:val="0"/>
                <w:color w:val="auto"/>
                <w:sz w:val="24"/>
                <w:szCs w:val="24"/>
                <w:highlight w:val="none"/>
              </w:rPr>
            </w:pPr>
            <w:r>
              <w:rPr>
                <w:rFonts w:hint="eastAsia" w:ascii="楷体" w:hAnsi="楷体" w:eastAsia="楷体" w:cs="楷体"/>
                <w:b w:val="0"/>
                <w:bCs w:val="0"/>
                <w:color w:val="auto"/>
                <w:sz w:val="24"/>
                <w:szCs w:val="24"/>
                <w:highlight w:val="none"/>
              </w:rPr>
              <w:t>C120603青少年工作与管理</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textAlignment w:val="auto"/>
              <w:rPr>
                <w:b w:val="0"/>
                <w:bCs w:val="0"/>
                <w:color w:val="auto"/>
                <w:highlight w:val="none"/>
              </w:rPr>
            </w:pPr>
            <w:r>
              <w:rPr>
                <w:rFonts w:hint="eastAsia" w:ascii="楷体" w:hAnsi="楷体" w:eastAsia="楷体" w:cs="楷体"/>
                <w:b w:val="0"/>
                <w:bCs w:val="0"/>
                <w:color w:val="auto"/>
                <w:sz w:val="24"/>
                <w:szCs w:val="24"/>
                <w:highlight w:val="none"/>
              </w:rPr>
              <w:t>C120604社</w:t>
            </w:r>
            <w:r>
              <w:rPr>
                <w:rFonts w:hint="eastAsia" w:ascii="楷体" w:hAnsi="楷体" w:eastAsia="楷体" w:cs="楷体"/>
                <w:b w:val="0"/>
                <w:bCs w:val="0"/>
                <w:color w:val="auto"/>
                <w:sz w:val="24"/>
                <w:szCs w:val="24"/>
                <w:highlight w:val="none"/>
                <w:lang w:val="en-US" w:eastAsia="zh-CN"/>
              </w:rPr>
              <w:t>区</w:t>
            </w:r>
            <w:r>
              <w:rPr>
                <w:rFonts w:hint="eastAsia" w:ascii="楷体" w:hAnsi="楷体" w:eastAsia="楷体" w:cs="楷体"/>
                <w:b w:val="0"/>
                <w:bCs w:val="0"/>
                <w:color w:val="auto"/>
                <w:sz w:val="24"/>
                <w:szCs w:val="24"/>
                <w:highlight w:val="none"/>
              </w:rPr>
              <w:t>管理与服务</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textAlignment w:val="auto"/>
              <w:rPr>
                <w:b w:val="0"/>
                <w:bCs w:val="0"/>
                <w:color w:val="auto"/>
                <w:highlight w:val="none"/>
              </w:rPr>
            </w:pPr>
            <w:r>
              <w:rPr>
                <w:rFonts w:hint="eastAsia" w:ascii="楷体" w:hAnsi="楷体" w:eastAsia="楷体" w:cs="楷体"/>
                <w:b w:val="0"/>
                <w:bCs w:val="0"/>
                <w:color w:val="auto"/>
                <w:sz w:val="24"/>
                <w:szCs w:val="24"/>
                <w:highlight w:val="none"/>
              </w:rPr>
              <w:t>C1207公共管理类</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80" w:lineRule="exact"/>
              <w:textAlignment w:val="auto"/>
              <w:rPr>
                <w:b w:val="0"/>
                <w:bCs w:val="0"/>
                <w:color w:val="auto"/>
                <w:highlight w:val="none"/>
              </w:rPr>
            </w:pPr>
            <w:r>
              <w:rPr>
                <w:rFonts w:hint="eastAsia" w:ascii="楷体" w:hAnsi="楷体" w:eastAsia="楷体" w:cs="楷体"/>
                <w:b w:val="0"/>
                <w:bCs w:val="0"/>
                <w:color w:val="auto"/>
                <w:sz w:val="24"/>
                <w:szCs w:val="24"/>
                <w:highlight w:val="none"/>
              </w:rPr>
              <w:t>C1208公共服务类</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197" w:hRule="atLeast"/>
          <w:tblCellSpacing w:w="0" w:type="dxa"/>
        </w:trPr>
        <w:tc>
          <w:tcPr>
            <w:tcW w:w="5000" w:type="pct"/>
            <w:gridSpan w:val="4"/>
            <w:noWrap w:val="0"/>
            <w:tcMar>
              <w:left w:w="108" w:type="dxa"/>
              <w:right w:w="108" w:type="dxa"/>
            </w:tcMar>
            <w:vAlign w:val="center"/>
          </w:tcPr>
          <w:p>
            <w:pPr>
              <w:pStyle w:val="3"/>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80" w:lineRule="exact"/>
              <w:ind w:right="0" w:rightChars="0"/>
              <w:textAlignment w:val="auto"/>
              <w:rPr>
                <w:rFonts w:hint="eastAsia" w:ascii="楷体" w:hAnsi="楷体" w:eastAsia="楷体" w:cs="楷体"/>
                <w:color w:val="000000"/>
                <w:sz w:val="24"/>
                <w:szCs w:val="24"/>
                <w:highlight w:val="none"/>
                <w:lang w:val="en-US" w:eastAsia="zh-CN"/>
              </w:rPr>
            </w:pPr>
            <w:r>
              <w:rPr>
                <w:rFonts w:hint="eastAsia" w:ascii="楷体" w:hAnsi="楷体" w:eastAsia="楷体" w:cs="楷体"/>
                <w:color w:val="000000"/>
                <w:sz w:val="24"/>
                <w:szCs w:val="24"/>
                <w:highlight w:val="none"/>
                <w:lang w:val="en-US" w:eastAsia="zh-CN"/>
              </w:rPr>
              <w:t>备注：</w:t>
            </w:r>
          </w:p>
          <w:p>
            <w:pPr>
              <w:pStyle w:val="3"/>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80" w:lineRule="exact"/>
              <w:textAlignment w:val="auto"/>
              <w:rPr>
                <w:rFonts w:hint="eastAsia" w:ascii="楷体" w:hAnsi="楷体" w:eastAsia="楷体" w:cs="楷体"/>
                <w:color w:val="000000"/>
                <w:sz w:val="24"/>
                <w:szCs w:val="24"/>
                <w:highlight w:val="none"/>
                <w:lang w:val="en-US" w:eastAsia="zh-CN"/>
              </w:rPr>
            </w:pPr>
            <w:r>
              <w:rPr>
                <w:rFonts w:hint="eastAsia" w:ascii="楷体" w:hAnsi="楷体" w:eastAsia="楷体" w:cs="楷体"/>
                <w:color w:val="000000"/>
                <w:sz w:val="24"/>
                <w:szCs w:val="24"/>
                <w:highlight w:val="none"/>
                <w:lang w:val="en-US" w:eastAsia="zh-CN"/>
              </w:rPr>
              <w:t>参考《广东省2020年考试录用公务员专业参考目录》等制定，如有变动将调整。</w:t>
            </w:r>
          </w:p>
          <w:p>
            <w:pPr>
              <w:pStyle w:val="3"/>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280" w:lineRule="exact"/>
              <w:textAlignment w:val="auto"/>
              <w:rPr>
                <w:rFonts w:hint="default" w:ascii="楷体" w:hAnsi="楷体" w:eastAsia="楷体" w:cs="楷体"/>
                <w:color w:val="000000"/>
                <w:sz w:val="24"/>
                <w:szCs w:val="24"/>
                <w:lang w:val="en-US" w:eastAsia="zh-CN"/>
              </w:rPr>
            </w:pPr>
            <w:r>
              <w:rPr>
                <w:rFonts w:hint="eastAsia" w:ascii="楷体" w:hAnsi="楷体" w:eastAsia="楷体" w:cs="楷体"/>
                <w:color w:val="000000"/>
                <w:sz w:val="24"/>
                <w:szCs w:val="24"/>
                <w:highlight w:val="none"/>
                <w:lang w:val="en-US" w:eastAsia="zh-CN"/>
              </w:rPr>
              <w:t>与附件3目录专业名称相同的（含函授、夜大（业余大学）、电大、自学考试等成人高等学历教育等），提供毕</w:t>
            </w:r>
            <w:r>
              <w:rPr>
                <w:rFonts w:hint="eastAsia" w:ascii="楷体" w:hAnsi="楷体" w:eastAsia="楷体" w:cs="楷体"/>
                <w:color w:val="auto"/>
                <w:sz w:val="24"/>
                <w:szCs w:val="24"/>
                <w:highlight w:val="none"/>
                <w:lang w:val="en-US" w:eastAsia="zh-CN"/>
              </w:rPr>
              <w:t>业证书等证明材料</w:t>
            </w:r>
            <w:r>
              <w:rPr>
                <w:rFonts w:hint="eastAsia" w:ascii="楷体" w:hAnsi="楷体" w:eastAsia="楷体" w:cs="楷体"/>
                <w:color w:val="000000"/>
                <w:sz w:val="24"/>
                <w:szCs w:val="24"/>
                <w:highlight w:val="none"/>
                <w:lang w:val="en-US" w:eastAsia="zh-CN"/>
              </w:rPr>
              <w:t>后，核实无误后可视为社会工作及相关专业。社会工作与管理专业可视为社会工作及相关专业。</w:t>
            </w:r>
          </w:p>
        </w:tc>
      </w:tr>
    </w:tbl>
    <w:p>
      <w:pPr>
        <w:adjustRightInd w:val="0"/>
        <w:snapToGrid w:val="0"/>
        <w:spacing w:line="500" w:lineRule="exact"/>
        <w:jc w:val="center"/>
        <w:outlineLvl w:val="9"/>
        <w:rPr>
          <w:rFonts w:hint="eastAsia" w:ascii="楷体" w:hAnsi="楷体" w:eastAsia="楷体" w:cs="楷体"/>
          <w:b w:val="0"/>
          <w:bCs w:val="0"/>
          <w:color w:val="auto"/>
          <w:kern w:val="0"/>
          <w:sz w:val="32"/>
          <w:szCs w:val="32"/>
          <w:lang w:eastAsia="zh-CN"/>
        </w:rPr>
      </w:pPr>
    </w:p>
    <w:p>
      <w:pPr>
        <w:rPr>
          <w:rFonts w:hint="eastAsia" w:ascii="楷体" w:hAnsi="楷体" w:eastAsia="楷体" w:cs="楷体"/>
          <w:b w:val="0"/>
          <w:bCs w:val="0"/>
          <w:color w:val="auto"/>
          <w:kern w:val="0"/>
          <w:sz w:val="32"/>
          <w:szCs w:val="32"/>
          <w:lang w:val="en-US" w:eastAsia="zh-CN"/>
        </w:rPr>
      </w:pPr>
      <w:r>
        <w:rPr>
          <w:rFonts w:hint="eastAsia" w:ascii="楷体" w:hAnsi="楷体" w:eastAsia="楷体" w:cs="楷体"/>
          <w:b w:val="0"/>
          <w:bCs w:val="0"/>
          <w:color w:val="auto"/>
          <w:kern w:val="0"/>
          <w:sz w:val="32"/>
          <w:szCs w:val="32"/>
          <w:lang w:val="en-US" w:eastAsia="zh-CN"/>
        </w:rPr>
        <w:br w:type="page"/>
      </w:r>
    </w:p>
    <w:p>
      <w:pPr>
        <w:adjustRightInd w:val="0"/>
        <w:snapToGrid w:val="0"/>
        <w:spacing w:line="500" w:lineRule="exact"/>
        <w:jc w:val="center"/>
        <w:outlineLvl w:val="9"/>
        <w:rPr>
          <w:rFonts w:hint="eastAsia" w:ascii="方正小标宋简体" w:hAnsi="宋体" w:eastAsia="方正小标宋简体" w:cs="宋体"/>
          <w:color w:val="auto"/>
          <w:kern w:val="0"/>
          <w:sz w:val="44"/>
          <w:szCs w:val="44"/>
          <w:lang w:eastAsia="zh-CN"/>
        </w:rPr>
      </w:pPr>
      <w:r>
        <w:rPr>
          <w:rFonts w:hint="eastAsia" w:ascii="楷体" w:hAnsi="楷体" w:eastAsia="楷体" w:cs="楷体"/>
          <w:b w:val="0"/>
          <w:bCs w:val="0"/>
          <w:color w:val="auto"/>
          <w:kern w:val="0"/>
          <w:sz w:val="32"/>
          <w:szCs w:val="32"/>
          <w:lang w:val="en-US" w:eastAsia="zh-CN"/>
        </w:rPr>
        <w:t xml:space="preserve">附件4 </w:t>
      </w:r>
      <w:r>
        <w:rPr>
          <w:rFonts w:hint="eastAsia" w:ascii="楷体" w:hAnsi="楷体" w:eastAsia="楷体" w:cs="楷体"/>
          <w:b w:val="0"/>
          <w:bCs w:val="0"/>
          <w:color w:val="auto"/>
          <w:kern w:val="0"/>
          <w:sz w:val="32"/>
          <w:szCs w:val="32"/>
          <w:lang w:eastAsia="zh-CN"/>
        </w:rPr>
        <w:t>深圳市社会工作类专业技术人员薪级薪档指引</w:t>
      </w:r>
      <w:r>
        <w:rPr>
          <w:rFonts w:hint="eastAsia" w:ascii="楷体" w:hAnsi="楷体" w:eastAsia="楷体" w:cs="楷体"/>
          <w:b w:val="0"/>
          <w:bCs w:val="0"/>
          <w:color w:val="auto"/>
          <w:kern w:val="0"/>
          <w:sz w:val="32"/>
          <w:szCs w:val="32"/>
          <w:lang w:val="en-US" w:eastAsia="zh-CN"/>
        </w:rPr>
        <w:t xml:space="preserve">表 </w:t>
      </w:r>
    </w:p>
    <w:p>
      <w:pPr>
        <w:ind w:firstLine="2520" w:firstLineChars="700"/>
        <w:jc w:val="right"/>
        <w:rPr>
          <w:rFonts w:hint="eastAsia" w:ascii="楷体" w:hAnsi="楷体" w:eastAsia="楷体" w:cs="楷体"/>
          <w:b w:val="0"/>
          <w:bCs w:val="0"/>
          <w:color w:val="auto"/>
          <w:kern w:val="0"/>
          <w:sz w:val="21"/>
          <w:szCs w:val="21"/>
          <w:lang w:val="en-US" w:eastAsia="zh-CN"/>
        </w:rPr>
      </w:pPr>
      <w:r>
        <w:rPr>
          <w:rFonts w:hint="eastAsia" w:ascii="方正小标宋简体" w:hAnsi="方正小标宋简体" w:eastAsia="方正小标宋简体" w:cs="方正小标宋简体"/>
          <w:b w:val="0"/>
          <w:bCs w:val="0"/>
          <w:color w:val="auto"/>
          <w:kern w:val="0"/>
          <w:sz w:val="36"/>
          <w:szCs w:val="36"/>
          <w:lang w:val="en-US" w:eastAsia="zh-CN"/>
        </w:rPr>
        <w:t xml:space="preserve">          </w:t>
      </w:r>
      <w:r>
        <w:rPr>
          <w:rFonts w:hint="eastAsia" w:ascii="楷体" w:hAnsi="楷体" w:eastAsia="楷体" w:cs="楷体"/>
          <w:b w:val="0"/>
          <w:bCs w:val="0"/>
          <w:color w:val="auto"/>
          <w:kern w:val="0"/>
          <w:sz w:val="21"/>
          <w:szCs w:val="21"/>
          <w:lang w:val="en-US" w:eastAsia="zh-CN"/>
        </w:rPr>
        <w:t xml:space="preserve"> 单位：元/月/人</w:t>
      </w:r>
    </w:p>
    <w:tbl>
      <w:tblPr>
        <w:tblStyle w:val="4"/>
        <w:tblW w:w="505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28"/>
        <w:gridCol w:w="515"/>
        <w:gridCol w:w="1000"/>
        <w:gridCol w:w="1018"/>
        <w:gridCol w:w="638"/>
        <w:gridCol w:w="638"/>
        <w:gridCol w:w="638"/>
        <w:gridCol w:w="641"/>
        <w:gridCol w:w="644"/>
        <w:gridCol w:w="644"/>
        <w:gridCol w:w="758"/>
        <w:gridCol w:w="651"/>
        <w:gridCol w:w="644"/>
        <w:gridCol w:w="644"/>
        <w:gridCol w:w="644"/>
        <w:gridCol w:w="644"/>
        <w:gridCol w:w="644"/>
        <w:gridCol w:w="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4" w:hRule="atLeast"/>
        </w:trPr>
        <w:tc>
          <w:tcPr>
            <w:tcW w:w="789" w:type="pct"/>
            <w:vMerge w:val="restart"/>
            <w:noWrap/>
            <w:tcMar>
              <w:top w:w="15" w:type="dxa"/>
              <w:left w:w="15" w:type="dxa"/>
              <w:right w:w="15" w:type="dxa"/>
            </w:tcMar>
            <w:vAlign w:val="center"/>
          </w:tcPr>
          <w:p>
            <w:pPr>
              <w:jc w:val="center"/>
              <w:rPr>
                <w:rFonts w:hint="eastAsia" w:ascii="楷体" w:hAnsi="楷体" w:eastAsia="楷体" w:cs="楷体"/>
                <w:i w:val="0"/>
                <w:color w:val="auto"/>
                <w:sz w:val="21"/>
                <w:szCs w:val="21"/>
                <w:u w:val="none"/>
                <w:lang w:eastAsia="zh-CN"/>
              </w:rPr>
            </w:pPr>
            <w:r>
              <w:rPr>
                <w:rFonts w:hint="eastAsia" w:ascii="楷体" w:hAnsi="楷体" w:eastAsia="楷体" w:cs="楷体"/>
                <w:i w:val="0"/>
                <w:color w:val="auto"/>
                <w:sz w:val="21"/>
                <w:szCs w:val="21"/>
                <w:u w:val="none"/>
                <w:lang w:eastAsia="zh-CN"/>
              </w:rPr>
              <w:t>职级</w:t>
            </w:r>
          </w:p>
        </w:tc>
        <w:tc>
          <w:tcPr>
            <w:tcW w:w="182" w:type="pct"/>
            <w:vMerge w:val="restar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薪级</w:t>
            </w:r>
          </w:p>
        </w:tc>
        <w:tc>
          <w:tcPr>
            <w:tcW w:w="354" w:type="pct"/>
            <w:vMerge w:val="restart"/>
            <w:noWrap/>
            <w:tcMar>
              <w:top w:w="15" w:type="dxa"/>
              <w:left w:w="15" w:type="dxa"/>
              <w:right w:w="15" w:type="dxa"/>
            </w:tcMar>
            <w:vAlign w:val="center"/>
          </w:tcPr>
          <w:p>
            <w:pPr>
              <w:keepNext w:val="0"/>
              <w:keepLines w:val="0"/>
              <w:widowControl/>
              <w:suppressLineNumbers w:val="0"/>
              <w:jc w:val="center"/>
              <w:textAlignment w:val="center"/>
              <w:rPr>
                <w:rFonts w:hint="default" w:ascii="楷体" w:hAnsi="楷体" w:eastAsia="楷体" w:cs="楷体"/>
                <w:i w:val="0"/>
                <w:color w:val="auto"/>
                <w:sz w:val="21"/>
                <w:szCs w:val="21"/>
                <w:u w:val="none"/>
                <w:lang w:val="en-US"/>
              </w:rPr>
            </w:pPr>
            <w:r>
              <w:rPr>
                <w:rFonts w:hint="eastAsia" w:ascii="楷体" w:hAnsi="楷体" w:eastAsia="楷体" w:cs="楷体"/>
                <w:i w:val="0"/>
                <w:color w:val="auto"/>
                <w:kern w:val="0"/>
                <w:sz w:val="21"/>
                <w:szCs w:val="21"/>
                <w:u w:val="none"/>
                <w:lang w:val="en-US" w:eastAsia="zh-CN" w:bidi="ar"/>
              </w:rPr>
              <w:t>一般领域平均薪酬</w:t>
            </w:r>
          </w:p>
        </w:tc>
        <w:tc>
          <w:tcPr>
            <w:tcW w:w="360" w:type="pct"/>
            <w:vMerge w:val="restart"/>
            <w:noWrap/>
            <w:tcMar>
              <w:top w:w="15" w:type="dxa"/>
              <w:left w:w="15" w:type="dxa"/>
              <w:right w:w="15" w:type="dxa"/>
            </w:tcMar>
            <w:vAlign w:val="center"/>
          </w:tcPr>
          <w:p>
            <w:pPr>
              <w:keepNext w:val="0"/>
              <w:keepLines w:val="0"/>
              <w:widowControl/>
              <w:suppressLineNumbers w:val="0"/>
              <w:jc w:val="center"/>
              <w:textAlignment w:val="center"/>
              <w:rPr>
                <w:rFonts w:hint="default" w:ascii="楷体" w:hAnsi="楷体" w:eastAsia="楷体" w:cs="楷体"/>
                <w:i w:val="0"/>
                <w:color w:val="auto"/>
                <w:sz w:val="21"/>
                <w:szCs w:val="21"/>
                <w:u w:val="none"/>
                <w:lang w:val="en-US"/>
              </w:rPr>
            </w:pPr>
            <w:r>
              <w:rPr>
                <w:rFonts w:hint="eastAsia" w:ascii="楷体" w:hAnsi="楷体" w:eastAsia="楷体" w:cs="楷体"/>
                <w:i w:val="0"/>
                <w:color w:val="auto"/>
                <w:kern w:val="0"/>
                <w:sz w:val="21"/>
                <w:szCs w:val="21"/>
                <w:u w:val="none"/>
                <w:lang w:val="en-US" w:eastAsia="zh-CN" w:bidi="ar"/>
              </w:rPr>
              <w:t>特殊领域</w:t>
            </w:r>
            <w:r>
              <w:rPr>
                <w:rFonts w:hint="eastAsia" w:ascii="楷体" w:hAnsi="楷体" w:eastAsia="楷体" w:cs="楷体"/>
                <w:i w:val="0"/>
                <w:color w:val="auto"/>
                <w:kern w:val="0"/>
                <w:sz w:val="21"/>
                <w:szCs w:val="21"/>
                <w:u w:val="none"/>
                <w:lang w:val="en-US" w:eastAsia="zh-CN" w:bidi="ar"/>
              </w:rPr>
              <w:br w:type="textWrapping"/>
            </w:r>
            <w:r>
              <w:rPr>
                <w:rFonts w:hint="eastAsia" w:ascii="楷体" w:hAnsi="楷体" w:eastAsia="楷体" w:cs="楷体"/>
                <w:i w:val="0"/>
                <w:color w:val="auto"/>
                <w:kern w:val="0"/>
                <w:sz w:val="21"/>
                <w:szCs w:val="21"/>
                <w:u w:val="none"/>
                <w:lang w:val="en-US" w:eastAsia="zh-CN" w:bidi="ar"/>
              </w:rPr>
              <w:t>平均薪酬</w:t>
            </w:r>
          </w:p>
        </w:tc>
        <w:tc>
          <w:tcPr>
            <w:tcW w:w="1627" w:type="pct"/>
            <w:gridSpan w:val="7"/>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一般领域</w:t>
            </w:r>
          </w:p>
        </w:tc>
        <w:tc>
          <w:tcPr>
            <w:tcW w:w="1685" w:type="pct"/>
            <w:gridSpan w:val="7"/>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特殊领域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4" w:hRule="atLeast"/>
        </w:trPr>
        <w:tc>
          <w:tcPr>
            <w:tcW w:w="789" w:type="pct"/>
            <w:vMerge w:val="continue"/>
            <w:noWrap/>
            <w:tcMar>
              <w:top w:w="15" w:type="dxa"/>
              <w:left w:w="15" w:type="dxa"/>
              <w:right w:w="15" w:type="dxa"/>
            </w:tcMar>
            <w:vAlign w:val="center"/>
          </w:tcPr>
          <w:p>
            <w:pPr>
              <w:jc w:val="center"/>
              <w:rPr>
                <w:rFonts w:hint="eastAsia" w:ascii="楷体" w:hAnsi="楷体" w:eastAsia="楷体" w:cs="楷体"/>
                <w:i w:val="0"/>
                <w:color w:val="auto"/>
                <w:sz w:val="21"/>
                <w:szCs w:val="21"/>
                <w:u w:val="none"/>
                <w:lang w:eastAsia="zh-CN"/>
              </w:rPr>
            </w:pPr>
          </w:p>
        </w:tc>
        <w:tc>
          <w:tcPr>
            <w:tcW w:w="182" w:type="pct"/>
            <w:vMerge w:val="continue"/>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p>
        </w:tc>
        <w:tc>
          <w:tcPr>
            <w:tcW w:w="354" w:type="pct"/>
            <w:vMerge w:val="continue"/>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p>
        </w:tc>
        <w:tc>
          <w:tcPr>
            <w:tcW w:w="360" w:type="pct"/>
            <w:vMerge w:val="continue"/>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p>
        </w:tc>
        <w:tc>
          <w:tcPr>
            <w:tcW w:w="226"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一档</w:t>
            </w:r>
          </w:p>
        </w:tc>
        <w:tc>
          <w:tcPr>
            <w:tcW w:w="226"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二档</w:t>
            </w:r>
          </w:p>
        </w:tc>
        <w:tc>
          <w:tcPr>
            <w:tcW w:w="226"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三档</w:t>
            </w:r>
          </w:p>
        </w:tc>
        <w:tc>
          <w:tcPr>
            <w:tcW w:w="227"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四档</w:t>
            </w:r>
          </w:p>
        </w:tc>
        <w:tc>
          <w:tcPr>
            <w:tcW w:w="227"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五档</w:t>
            </w:r>
          </w:p>
        </w:tc>
        <w:tc>
          <w:tcPr>
            <w:tcW w:w="227"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六档</w:t>
            </w:r>
          </w:p>
        </w:tc>
        <w:tc>
          <w:tcPr>
            <w:tcW w:w="267"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七档</w:t>
            </w:r>
          </w:p>
        </w:tc>
        <w:tc>
          <w:tcPr>
            <w:tcW w:w="230"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一档</w:t>
            </w:r>
          </w:p>
        </w:tc>
        <w:tc>
          <w:tcPr>
            <w:tcW w:w="227"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二档</w:t>
            </w:r>
          </w:p>
        </w:tc>
        <w:tc>
          <w:tcPr>
            <w:tcW w:w="227"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三档</w:t>
            </w:r>
          </w:p>
        </w:tc>
        <w:tc>
          <w:tcPr>
            <w:tcW w:w="227"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四档</w:t>
            </w:r>
          </w:p>
        </w:tc>
        <w:tc>
          <w:tcPr>
            <w:tcW w:w="227"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五档</w:t>
            </w:r>
          </w:p>
        </w:tc>
        <w:tc>
          <w:tcPr>
            <w:tcW w:w="227"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六档</w:t>
            </w:r>
          </w:p>
        </w:tc>
        <w:tc>
          <w:tcPr>
            <w:tcW w:w="318"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七档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4" w:hRule="atLeast"/>
        </w:trPr>
        <w:tc>
          <w:tcPr>
            <w:tcW w:w="789" w:type="pct"/>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高级社会工作师一级</w:t>
            </w:r>
          </w:p>
        </w:tc>
        <w:tc>
          <w:tcPr>
            <w:tcW w:w="182" w:type="pct"/>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1</w:t>
            </w:r>
          </w:p>
        </w:tc>
        <w:tc>
          <w:tcPr>
            <w:tcW w:w="354" w:type="pct"/>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18000</w:t>
            </w:r>
          </w:p>
        </w:tc>
        <w:tc>
          <w:tcPr>
            <w:tcW w:w="360" w:type="pct"/>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18782</w:t>
            </w:r>
          </w:p>
        </w:tc>
        <w:tc>
          <w:tcPr>
            <w:tcW w:w="226"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13524 </w:t>
            </w:r>
          </w:p>
        </w:tc>
        <w:tc>
          <w:tcPr>
            <w:tcW w:w="226"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14876 </w:t>
            </w:r>
          </w:p>
        </w:tc>
        <w:tc>
          <w:tcPr>
            <w:tcW w:w="226"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16364 </w:t>
            </w:r>
          </w:p>
        </w:tc>
        <w:tc>
          <w:tcPr>
            <w:tcW w:w="227" w:type="pct"/>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18000 </w:t>
            </w:r>
          </w:p>
        </w:tc>
        <w:tc>
          <w:tcPr>
            <w:tcW w:w="227"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19800 </w:t>
            </w:r>
          </w:p>
        </w:tc>
        <w:tc>
          <w:tcPr>
            <w:tcW w:w="227"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21780 </w:t>
            </w:r>
          </w:p>
        </w:tc>
        <w:tc>
          <w:tcPr>
            <w:tcW w:w="267"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23958 </w:t>
            </w:r>
          </w:p>
        </w:tc>
        <w:tc>
          <w:tcPr>
            <w:tcW w:w="230"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14111 </w:t>
            </w:r>
          </w:p>
        </w:tc>
        <w:tc>
          <w:tcPr>
            <w:tcW w:w="227"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15522 </w:t>
            </w:r>
          </w:p>
        </w:tc>
        <w:tc>
          <w:tcPr>
            <w:tcW w:w="227"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17075 </w:t>
            </w:r>
          </w:p>
        </w:tc>
        <w:tc>
          <w:tcPr>
            <w:tcW w:w="227" w:type="pct"/>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18782</w:t>
            </w:r>
          </w:p>
        </w:tc>
        <w:tc>
          <w:tcPr>
            <w:tcW w:w="227"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20660 </w:t>
            </w:r>
          </w:p>
        </w:tc>
        <w:tc>
          <w:tcPr>
            <w:tcW w:w="227"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22726 </w:t>
            </w:r>
          </w:p>
        </w:tc>
        <w:tc>
          <w:tcPr>
            <w:tcW w:w="318"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24999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4" w:hRule="atLeast"/>
        </w:trPr>
        <w:tc>
          <w:tcPr>
            <w:tcW w:w="789" w:type="pct"/>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高级社会工作师二级</w:t>
            </w:r>
          </w:p>
        </w:tc>
        <w:tc>
          <w:tcPr>
            <w:tcW w:w="182" w:type="pct"/>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2</w:t>
            </w:r>
          </w:p>
        </w:tc>
        <w:tc>
          <w:tcPr>
            <w:tcW w:w="354" w:type="pct"/>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16183</w:t>
            </w:r>
          </w:p>
        </w:tc>
        <w:tc>
          <w:tcPr>
            <w:tcW w:w="360" w:type="pct"/>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16886</w:t>
            </w:r>
          </w:p>
        </w:tc>
        <w:tc>
          <w:tcPr>
            <w:tcW w:w="226"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12159 </w:t>
            </w:r>
          </w:p>
        </w:tc>
        <w:tc>
          <w:tcPr>
            <w:tcW w:w="226"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13374 </w:t>
            </w:r>
          </w:p>
        </w:tc>
        <w:tc>
          <w:tcPr>
            <w:tcW w:w="226"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14712 </w:t>
            </w:r>
          </w:p>
        </w:tc>
        <w:tc>
          <w:tcPr>
            <w:tcW w:w="227" w:type="pct"/>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16183 </w:t>
            </w:r>
          </w:p>
        </w:tc>
        <w:tc>
          <w:tcPr>
            <w:tcW w:w="227"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17801 </w:t>
            </w:r>
          </w:p>
        </w:tc>
        <w:tc>
          <w:tcPr>
            <w:tcW w:w="227"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19581 </w:t>
            </w:r>
          </w:p>
        </w:tc>
        <w:tc>
          <w:tcPr>
            <w:tcW w:w="267"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21540 </w:t>
            </w:r>
          </w:p>
        </w:tc>
        <w:tc>
          <w:tcPr>
            <w:tcW w:w="230"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12687 </w:t>
            </w:r>
          </w:p>
        </w:tc>
        <w:tc>
          <w:tcPr>
            <w:tcW w:w="227"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13955 </w:t>
            </w:r>
          </w:p>
        </w:tc>
        <w:tc>
          <w:tcPr>
            <w:tcW w:w="227"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15351 </w:t>
            </w:r>
          </w:p>
        </w:tc>
        <w:tc>
          <w:tcPr>
            <w:tcW w:w="227" w:type="pct"/>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16886</w:t>
            </w:r>
          </w:p>
        </w:tc>
        <w:tc>
          <w:tcPr>
            <w:tcW w:w="227"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18575 </w:t>
            </w:r>
          </w:p>
        </w:tc>
        <w:tc>
          <w:tcPr>
            <w:tcW w:w="227"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20432 </w:t>
            </w:r>
          </w:p>
        </w:tc>
        <w:tc>
          <w:tcPr>
            <w:tcW w:w="318"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22475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4" w:hRule="atLeast"/>
        </w:trPr>
        <w:tc>
          <w:tcPr>
            <w:tcW w:w="789" w:type="pct"/>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高级社会工作师三级</w:t>
            </w:r>
          </w:p>
        </w:tc>
        <w:tc>
          <w:tcPr>
            <w:tcW w:w="182" w:type="pct"/>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3</w:t>
            </w:r>
          </w:p>
        </w:tc>
        <w:tc>
          <w:tcPr>
            <w:tcW w:w="354" w:type="pct"/>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14549</w:t>
            </w:r>
          </w:p>
        </w:tc>
        <w:tc>
          <w:tcPr>
            <w:tcW w:w="360" w:type="pct"/>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15182</w:t>
            </w:r>
          </w:p>
        </w:tc>
        <w:tc>
          <w:tcPr>
            <w:tcW w:w="226"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10931 </w:t>
            </w:r>
          </w:p>
        </w:tc>
        <w:tc>
          <w:tcPr>
            <w:tcW w:w="226"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12024 </w:t>
            </w:r>
          </w:p>
        </w:tc>
        <w:tc>
          <w:tcPr>
            <w:tcW w:w="226"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13226 </w:t>
            </w:r>
          </w:p>
        </w:tc>
        <w:tc>
          <w:tcPr>
            <w:tcW w:w="227" w:type="pct"/>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14549 </w:t>
            </w:r>
          </w:p>
        </w:tc>
        <w:tc>
          <w:tcPr>
            <w:tcW w:w="227"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16004 </w:t>
            </w:r>
          </w:p>
        </w:tc>
        <w:tc>
          <w:tcPr>
            <w:tcW w:w="227"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17604 </w:t>
            </w:r>
          </w:p>
        </w:tc>
        <w:tc>
          <w:tcPr>
            <w:tcW w:w="267"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19365 </w:t>
            </w:r>
          </w:p>
        </w:tc>
        <w:tc>
          <w:tcPr>
            <w:tcW w:w="230"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11406 </w:t>
            </w:r>
          </w:p>
        </w:tc>
        <w:tc>
          <w:tcPr>
            <w:tcW w:w="227"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12547 </w:t>
            </w:r>
          </w:p>
        </w:tc>
        <w:tc>
          <w:tcPr>
            <w:tcW w:w="227"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13802 </w:t>
            </w:r>
          </w:p>
        </w:tc>
        <w:tc>
          <w:tcPr>
            <w:tcW w:w="227" w:type="pct"/>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15182</w:t>
            </w:r>
          </w:p>
        </w:tc>
        <w:tc>
          <w:tcPr>
            <w:tcW w:w="227"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16700 </w:t>
            </w:r>
          </w:p>
        </w:tc>
        <w:tc>
          <w:tcPr>
            <w:tcW w:w="227"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18370 </w:t>
            </w:r>
          </w:p>
        </w:tc>
        <w:tc>
          <w:tcPr>
            <w:tcW w:w="318"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20207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4" w:hRule="atLeast"/>
        </w:trPr>
        <w:tc>
          <w:tcPr>
            <w:tcW w:w="789" w:type="pct"/>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社会工作师一级</w:t>
            </w:r>
          </w:p>
        </w:tc>
        <w:tc>
          <w:tcPr>
            <w:tcW w:w="182" w:type="pct"/>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4</w:t>
            </w:r>
          </w:p>
        </w:tc>
        <w:tc>
          <w:tcPr>
            <w:tcW w:w="354" w:type="pct"/>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13081</w:t>
            </w:r>
          </w:p>
        </w:tc>
        <w:tc>
          <w:tcPr>
            <w:tcW w:w="360" w:type="pct"/>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13650</w:t>
            </w:r>
          </w:p>
        </w:tc>
        <w:tc>
          <w:tcPr>
            <w:tcW w:w="226"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10384 </w:t>
            </w:r>
          </w:p>
        </w:tc>
        <w:tc>
          <w:tcPr>
            <w:tcW w:w="226"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11215 </w:t>
            </w:r>
          </w:p>
        </w:tc>
        <w:tc>
          <w:tcPr>
            <w:tcW w:w="226"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12112 </w:t>
            </w:r>
          </w:p>
        </w:tc>
        <w:tc>
          <w:tcPr>
            <w:tcW w:w="227" w:type="pct"/>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13081 </w:t>
            </w:r>
          </w:p>
        </w:tc>
        <w:tc>
          <w:tcPr>
            <w:tcW w:w="227"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14127 </w:t>
            </w:r>
          </w:p>
        </w:tc>
        <w:tc>
          <w:tcPr>
            <w:tcW w:w="227"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15258 </w:t>
            </w:r>
          </w:p>
        </w:tc>
        <w:tc>
          <w:tcPr>
            <w:tcW w:w="267"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16478 </w:t>
            </w:r>
          </w:p>
        </w:tc>
        <w:tc>
          <w:tcPr>
            <w:tcW w:w="230"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10836 </w:t>
            </w:r>
          </w:p>
        </w:tc>
        <w:tc>
          <w:tcPr>
            <w:tcW w:w="227"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11703 </w:t>
            </w:r>
          </w:p>
        </w:tc>
        <w:tc>
          <w:tcPr>
            <w:tcW w:w="227"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12639 </w:t>
            </w:r>
          </w:p>
        </w:tc>
        <w:tc>
          <w:tcPr>
            <w:tcW w:w="227" w:type="pct"/>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13650</w:t>
            </w:r>
          </w:p>
        </w:tc>
        <w:tc>
          <w:tcPr>
            <w:tcW w:w="227"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14742 </w:t>
            </w:r>
          </w:p>
        </w:tc>
        <w:tc>
          <w:tcPr>
            <w:tcW w:w="227"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15921 </w:t>
            </w:r>
          </w:p>
        </w:tc>
        <w:tc>
          <w:tcPr>
            <w:tcW w:w="318"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17195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4" w:hRule="atLeast"/>
        </w:trPr>
        <w:tc>
          <w:tcPr>
            <w:tcW w:w="789" w:type="pct"/>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社会工作师二级</w:t>
            </w:r>
          </w:p>
        </w:tc>
        <w:tc>
          <w:tcPr>
            <w:tcW w:w="182" w:type="pct"/>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5</w:t>
            </w:r>
          </w:p>
        </w:tc>
        <w:tc>
          <w:tcPr>
            <w:tcW w:w="354" w:type="pct"/>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11760</w:t>
            </w:r>
          </w:p>
        </w:tc>
        <w:tc>
          <w:tcPr>
            <w:tcW w:w="360" w:type="pct"/>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12272</w:t>
            </w:r>
          </w:p>
        </w:tc>
        <w:tc>
          <w:tcPr>
            <w:tcW w:w="226"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9335 </w:t>
            </w:r>
          </w:p>
        </w:tc>
        <w:tc>
          <w:tcPr>
            <w:tcW w:w="226"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10082 </w:t>
            </w:r>
          </w:p>
        </w:tc>
        <w:tc>
          <w:tcPr>
            <w:tcW w:w="226"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10889 </w:t>
            </w:r>
          </w:p>
        </w:tc>
        <w:tc>
          <w:tcPr>
            <w:tcW w:w="227" w:type="pct"/>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11760 </w:t>
            </w:r>
          </w:p>
        </w:tc>
        <w:tc>
          <w:tcPr>
            <w:tcW w:w="227"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12701 </w:t>
            </w:r>
          </w:p>
        </w:tc>
        <w:tc>
          <w:tcPr>
            <w:tcW w:w="227"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13717 </w:t>
            </w:r>
          </w:p>
        </w:tc>
        <w:tc>
          <w:tcPr>
            <w:tcW w:w="267"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14814 </w:t>
            </w:r>
          </w:p>
        </w:tc>
        <w:tc>
          <w:tcPr>
            <w:tcW w:w="230"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9742 </w:t>
            </w:r>
          </w:p>
        </w:tc>
        <w:tc>
          <w:tcPr>
            <w:tcW w:w="227"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10521 </w:t>
            </w:r>
          </w:p>
        </w:tc>
        <w:tc>
          <w:tcPr>
            <w:tcW w:w="227"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11363 </w:t>
            </w:r>
          </w:p>
        </w:tc>
        <w:tc>
          <w:tcPr>
            <w:tcW w:w="227" w:type="pct"/>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12272</w:t>
            </w:r>
          </w:p>
        </w:tc>
        <w:tc>
          <w:tcPr>
            <w:tcW w:w="227"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13254 </w:t>
            </w:r>
          </w:p>
        </w:tc>
        <w:tc>
          <w:tcPr>
            <w:tcW w:w="227"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14314 </w:t>
            </w:r>
          </w:p>
        </w:tc>
        <w:tc>
          <w:tcPr>
            <w:tcW w:w="318"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15459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4" w:hRule="atLeast"/>
        </w:trPr>
        <w:tc>
          <w:tcPr>
            <w:tcW w:w="789" w:type="pct"/>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社会工作师三级</w:t>
            </w:r>
          </w:p>
        </w:tc>
        <w:tc>
          <w:tcPr>
            <w:tcW w:w="182" w:type="pct"/>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6</w:t>
            </w:r>
          </w:p>
        </w:tc>
        <w:tc>
          <w:tcPr>
            <w:tcW w:w="354" w:type="pct"/>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10573</w:t>
            </w:r>
          </w:p>
        </w:tc>
        <w:tc>
          <w:tcPr>
            <w:tcW w:w="360" w:type="pct"/>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11033</w:t>
            </w:r>
          </w:p>
        </w:tc>
        <w:tc>
          <w:tcPr>
            <w:tcW w:w="226"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8393 </w:t>
            </w:r>
          </w:p>
        </w:tc>
        <w:tc>
          <w:tcPr>
            <w:tcW w:w="226"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9065 </w:t>
            </w:r>
          </w:p>
        </w:tc>
        <w:tc>
          <w:tcPr>
            <w:tcW w:w="226"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9790 </w:t>
            </w:r>
          </w:p>
        </w:tc>
        <w:tc>
          <w:tcPr>
            <w:tcW w:w="227" w:type="pct"/>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10573 </w:t>
            </w:r>
          </w:p>
        </w:tc>
        <w:tc>
          <w:tcPr>
            <w:tcW w:w="227"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11419 </w:t>
            </w:r>
          </w:p>
        </w:tc>
        <w:tc>
          <w:tcPr>
            <w:tcW w:w="227"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12332 </w:t>
            </w:r>
          </w:p>
        </w:tc>
        <w:tc>
          <w:tcPr>
            <w:tcW w:w="267"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13319 </w:t>
            </w:r>
          </w:p>
        </w:tc>
        <w:tc>
          <w:tcPr>
            <w:tcW w:w="230"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8758 </w:t>
            </w:r>
          </w:p>
        </w:tc>
        <w:tc>
          <w:tcPr>
            <w:tcW w:w="227"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9459 </w:t>
            </w:r>
          </w:p>
        </w:tc>
        <w:tc>
          <w:tcPr>
            <w:tcW w:w="227"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10216 </w:t>
            </w:r>
          </w:p>
        </w:tc>
        <w:tc>
          <w:tcPr>
            <w:tcW w:w="227" w:type="pct"/>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11033</w:t>
            </w:r>
          </w:p>
        </w:tc>
        <w:tc>
          <w:tcPr>
            <w:tcW w:w="227"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11916 </w:t>
            </w:r>
          </w:p>
        </w:tc>
        <w:tc>
          <w:tcPr>
            <w:tcW w:w="227"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12869 </w:t>
            </w:r>
          </w:p>
        </w:tc>
        <w:tc>
          <w:tcPr>
            <w:tcW w:w="318"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13898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4" w:hRule="atLeast"/>
        </w:trPr>
        <w:tc>
          <w:tcPr>
            <w:tcW w:w="789" w:type="pct"/>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助理社会工作师一级</w:t>
            </w:r>
          </w:p>
        </w:tc>
        <w:tc>
          <w:tcPr>
            <w:tcW w:w="182" w:type="pct"/>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7</w:t>
            </w:r>
          </w:p>
        </w:tc>
        <w:tc>
          <w:tcPr>
            <w:tcW w:w="354" w:type="pct"/>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9506</w:t>
            </w:r>
          </w:p>
        </w:tc>
        <w:tc>
          <w:tcPr>
            <w:tcW w:w="360" w:type="pct"/>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9920</w:t>
            </w:r>
          </w:p>
        </w:tc>
        <w:tc>
          <w:tcPr>
            <w:tcW w:w="226"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8212 </w:t>
            </w:r>
          </w:p>
        </w:tc>
        <w:tc>
          <w:tcPr>
            <w:tcW w:w="226"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8622 </w:t>
            </w:r>
          </w:p>
        </w:tc>
        <w:tc>
          <w:tcPr>
            <w:tcW w:w="226"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9053 </w:t>
            </w:r>
          </w:p>
        </w:tc>
        <w:tc>
          <w:tcPr>
            <w:tcW w:w="227" w:type="pct"/>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9506 </w:t>
            </w:r>
          </w:p>
        </w:tc>
        <w:tc>
          <w:tcPr>
            <w:tcW w:w="227"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9981 </w:t>
            </w:r>
          </w:p>
        </w:tc>
        <w:tc>
          <w:tcPr>
            <w:tcW w:w="227"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10480 </w:t>
            </w:r>
          </w:p>
        </w:tc>
        <w:tc>
          <w:tcPr>
            <w:tcW w:w="267"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11004 </w:t>
            </w:r>
          </w:p>
        </w:tc>
        <w:tc>
          <w:tcPr>
            <w:tcW w:w="230"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8569 </w:t>
            </w:r>
          </w:p>
        </w:tc>
        <w:tc>
          <w:tcPr>
            <w:tcW w:w="227"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8998 </w:t>
            </w:r>
          </w:p>
        </w:tc>
        <w:tc>
          <w:tcPr>
            <w:tcW w:w="227"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9448 </w:t>
            </w:r>
          </w:p>
        </w:tc>
        <w:tc>
          <w:tcPr>
            <w:tcW w:w="227" w:type="pct"/>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9920</w:t>
            </w:r>
          </w:p>
        </w:tc>
        <w:tc>
          <w:tcPr>
            <w:tcW w:w="227"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10416 </w:t>
            </w:r>
          </w:p>
        </w:tc>
        <w:tc>
          <w:tcPr>
            <w:tcW w:w="227"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10937 </w:t>
            </w:r>
          </w:p>
        </w:tc>
        <w:tc>
          <w:tcPr>
            <w:tcW w:w="318"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11484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4" w:hRule="atLeast"/>
        </w:trPr>
        <w:tc>
          <w:tcPr>
            <w:tcW w:w="789" w:type="pct"/>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助理社会工作师二级</w:t>
            </w:r>
          </w:p>
        </w:tc>
        <w:tc>
          <w:tcPr>
            <w:tcW w:w="182" w:type="pct"/>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8</w:t>
            </w:r>
          </w:p>
        </w:tc>
        <w:tc>
          <w:tcPr>
            <w:tcW w:w="354" w:type="pct"/>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8547</w:t>
            </w:r>
          </w:p>
        </w:tc>
        <w:tc>
          <w:tcPr>
            <w:tcW w:w="360" w:type="pct"/>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8918</w:t>
            </w:r>
          </w:p>
        </w:tc>
        <w:tc>
          <w:tcPr>
            <w:tcW w:w="226"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7383 </w:t>
            </w:r>
          </w:p>
        </w:tc>
        <w:tc>
          <w:tcPr>
            <w:tcW w:w="226"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7752 </w:t>
            </w:r>
          </w:p>
        </w:tc>
        <w:tc>
          <w:tcPr>
            <w:tcW w:w="226"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8140 </w:t>
            </w:r>
          </w:p>
        </w:tc>
        <w:tc>
          <w:tcPr>
            <w:tcW w:w="227" w:type="pct"/>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8547 </w:t>
            </w:r>
          </w:p>
        </w:tc>
        <w:tc>
          <w:tcPr>
            <w:tcW w:w="227"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8974 </w:t>
            </w:r>
          </w:p>
        </w:tc>
        <w:tc>
          <w:tcPr>
            <w:tcW w:w="227"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9423 </w:t>
            </w:r>
          </w:p>
        </w:tc>
        <w:tc>
          <w:tcPr>
            <w:tcW w:w="267"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9894 </w:t>
            </w:r>
          </w:p>
        </w:tc>
        <w:tc>
          <w:tcPr>
            <w:tcW w:w="230"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7704 </w:t>
            </w:r>
          </w:p>
        </w:tc>
        <w:tc>
          <w:tcPr>
            <w:tcW w:w="227"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8089 </w:t>
            </w:r>
          </w:p>
        </w:tc>
        <w:tc>
          <w:tcPr>
            <w:tcW w:w="227"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8493 </w:t>
            </w:r>
          </w:p>
        </w:tc>
        <w:tc>
          <w:tcPr>
            <w:tcW w:w="227" w:type="pct"/>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8918</w:t>
            </w:r>
          </w:p>
        </w:tc>
        <w:tc>
          <w:tcPr>
            <w:tcW w:w="227"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9364 </w:t>
            </w:r>
          </w:p>
        </w:tc>
        <w:tc>
          <w:tcPr>
            <w:tcW w:w="227"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9832 </w:t>
            </w:r>
          </w:p>
        </w:tc>
        <w:tc>
          <w:tcPr>
            <w:tcW w:w="318"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10324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4" w:hRule="atLeast"/>
        </w:trPr>
        <w:tc>
          <w:tcPr>
            <w:tcW w:w="789" w:type="pct"/>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助理社会工作师三级</w:t>
            </w:r>
          </w:p>
        </w:tc>
        <w:tc>
          <w:tcPr>
            <w:tcW w:w="182" w:type="pct"/>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9</w:t>
            </w:r>
          </w:p>
        </w:tc>
        <w:tc>
          <w:tcPr>
            <w:tcW w:w="354" w:type="pct"/>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7684</w:t>
            </w:r>
          </w:p>
        </w:tc>
        <w:tc>
          <w:tcPr>
            <w:tcW w:w="360" w:type="pct"/>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8018</w:t>
            </w:r>
          </w:p>
        </w:tc>
        <w:tc>
          <w:tcPr>
            <w:tcW w:w="226"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6638 </w:t>
            </w:r>
          </w:p>
        </w:tc>
        <w:tc>
          <w:tcPr>
            <w:tcW w:w="226"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6970 </w:t>
            </w:r>
          </w:p>
        </w:tc>
        <w:tc>
          <w:tcPr>
            <w:tcW w:w="226"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7318 </w:t>
            </w:r>
          </w:p>
        </w:tc>
        <w:tc>
          <w:tcPr>
            <w:tcW w:w="227" w:type="pct"/>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7684 </w:t>
            </w:r>
          </w:p>
        </w:tc>
        <w:tc>
          <w:tcPr>
            <w:tcW w:w="227"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8068 </w:t>
            </w:r>
          </w:p>
        </w:tc>
        <w:tc>
          <w:tcPr>
            <w:tcW w:w="227"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8472 </w:t>
            </w:r>
          </w:p>
        </w:tc>
        <w:tc>
          <w:tcPr>
            <w:tcW w:w="267"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8895 </w:t>
            </w:r>
          </w:p>
        </w:tc>
        <w:tc>
          <w:tcPr>
            <w:tcW w:w="230"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6926 </w:t>
            </w:r>
          </w:p>
        </w:tc>
        <w:tc>
          <w:tcPr>
            <w:tcW w:w="227"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7273 </w:t>
            </w:r>
          </w:p>
        </w:tc>
        <w:tc>
          <w:tcPr>
            <w:tcW w:w="227"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7636 </w:t>
            </w:r>
          </w:p>
        </w:tc>
        <w:tc>
          <w:tcPr>
            <w:tcW w:w="227" w:type="pct"/>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8018</w:t>
            </w:r>
          </w:p>
        </w:tc>
        <w:tc>
          <w:tcPr>
            <w:tcW w:w="227"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8419 </w:t>
            </w:r>
          </w:p>
        </w:tc>
        <w:tc>
          <w:tcPr>
            <w:tcW w:w="227"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8840 </w:t>
            </w:r>
          </w:p>
        </w:tc>
        <w:tc>
          <w:tcPr>
            <w:tcW w:w="318"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9282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trPr>
        <w:tc>
          <w:tcPr>
            <w:tcW w:w="789" w:type="pct"/>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辅助人员</w:t>
            </w:r>
          </w:p>
        </w:tc>
        <w:tc>
          <w:tcPr>
            <w:tcW w:w="182" w:type="pct"/>
            <w:noWrap w:val="0"/>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10</w:t>
            </w:r>
          </w:p>
        </w:tc>
        <w:tc>
          <w:tcPr>
            <w:tcW w:w="354" w:type="pct"/>
            <w:noWrap w:val="0"/>
            <w:tcMar>
              <w:top w:w="15" w:type="dxa"/>
              <w:left w:w="15" w:type="dxa"/>
              <w:right w:w="15" w:type="dxa"/>
            </w:tcMar>
            <w:vAlign w:val="center"/>
          </w:tcPr>
          <w:p>
            <w:pPr>
              <w:keepNext w:val="0"/>
              <w:keepLines w:val="0"/>
              <w:widowControl/>
              <w:suppressLineNumbers w:val="0"/>
              <w:jc w:val="center"/>
              <w:textAlignment w:val="center"/>
              <w:rPr>
                <w:rFonts w:hint="default" w:ascii="楷体" w:hAnsi="楷体" w:eastAsia="楷体" w:cs="楷体"/>
                <w:i w:val="0"/>
                <w:color w:val="auto"/>
                <w:kern w:val="0"/>
                <w:sz w:val="21"/>
                <w:szCs w:val="21"/>
                <w:u w:val="none"/>
                <w:lang w:val="en-US" w:eastAsia="zh-CN" w:bidi="ar"/>
              </w:rPr>
            </w:pPr>
            <w:r>
              <w:rPr>
                <w:rFonts w:hint="eastAsia" w:ascii="楷体" w:hAnsi="楷体" w:eastAsia="楷体" w:cs="楷体"/>
                <w:i w:val="0"/>
                <w:color w:val="auto"/>
                <w:kern w:val="0"/>
                <w:sz w:val="21"/>
                <w:szCs w:val="21"/>
                <w:u w:val="none"/>
                <w:lang w:val="en-US" w:eastAsia="zh-CN" w:bidi="ar"/>
              </w:rPr>
              <w:t>5245</w:t>
            </w:r>
          </w:p>
        </w:tc>
        <w:tc>
          <w:tcPr>
            <w:tcW w:w="360" w:type="pct"/>
            <w:noWrap w:val="0"/>
            <w:tcMar>
              <w:top w:w="15" w:type="dxa"/>
              <w:left w:w="15" w:type="dxa"/>
              <w:right w:w="15" w:type="dxa"/>
            </w:tcMar>
            <w:vAlign w:val="center"/>
          </w:tcPr>
          <w:p>
            <w:pPr>
              <w:keepNext w:val="0"/>
              <w:keepLines w:val="0"/>
              <w:widowControl/>
              <w:suppressLineNumbers w:val="0"/>
              <w:jc w:val="center"/>
              <w:textAlignment w:val="center"/>
              <w:rPr>
                <w:rFonts w:hint="default" w:ascii="楷体" w:hAnsi="楷体" w:eastAsia="楷体" w:cs="楷体"/>
                <w:i w:val="0"/>
                <w:color w:val="auto"/>
                <w:kern w:val="0"/>
                <w:sz w:val="21"/>
                <w:szCs w:val="21"/>
                <w:u w:val="none"/>
                <w:lang w:val="en-US" w:eastAsia="zh-CN" w:bidi="ar"/>
              </w:rPr>
            </w:pPr>
            <w:r>
              <w:rPr>
                <w:rFonts w:hint="eastAsia" w:ascii="楷体" w:hAnsi="楷体" w:eastAsia="楷体" w:cs="楷体"/>
                <w:i w:val="0"/>
                <w:color w:val="auto"/>
                <w:kern w:val="0"/>
                <w:sz w:val="21"/>
                <w:szCs w:val="21"/>
                <w:u w:val="none"/>
                <w:lang w:val="en-US" w:eastAsia="zh-CN" w:bidi="ar"/>
              </w:rPr>
              <w:t>5245</w:t>
            </w:r>
          </w:p>
        </w:tc>
        <w:tc>
          <w:tcPr>
            <w:tcW w:w="226"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4800 </w:t>
            </w:r>
          </w:p>
        </w:tc>
        <w:tc>
          <w:tcPr>
            <w:tcW w:w="226"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4944 </w:t>
            </w:r>
          </w:p>
        </w:tc>
        <w:tc>
          <w:tcPr>
            <w:tcW w:w="226"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5092 </w:t>
            </w:r>
          </w:p>
        </w:tc>
        <w:tc>
          <w:tcPr>
            <w:tcW w:w="227"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5245 </w:t>
            </w:r>
          </w:p>
        </w:tc>
        <w:tc>
          <w:tcPr>
            <w:tcW w:w="227"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5402 </w:t>
            </w:r>
          </w:p>
        </w:tc>
        <w:tc>
          <w:tcPr>
            <w:tcW w:w="227"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5564 </w:t>
            </w:r>
          </w:p>
        </w:tc>
        <w:tc>
          <w:tcPr>
            <w:tcW w:w="267"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5731 </w:t>
            </w:r>
          </w:p>
        </w:tc>
        <w:tc>
          <w:tcPr>
            <w:tcW w:w="230"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4800 </w:t>
            </w:r>
          </w:p>
        </w:tc>
        <w:tc>
          <w:tcPr>
            <w:tcW w:w="227"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4944 </w:t>
            </w:r>
          </w:p>
        </w:tc>
        <w:tc>
          <w:tcPr>
            <w:tcW w:w="227"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5092 </w:t>
            </w:r>
          </w:p>
        </w:tc>
        <w:tc>
          <w:tcPr>
            <w:tcW w:w="227"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5245 </w:t>
            </w:r>
          </w:p>
        </w:tc>
        <w:tc>
          <w:tcPr>
            <w:tcW w:w="227"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5402 </w:t>
            </w:r>
          </w:p>
        </w:tc>
        <w:tc>
          <w:tcPr>
            <w:tcW w:w="227"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5564 </w:t>
            </w:r>
          </w:p>
        </w:tc>
        <w:tc>
          <w:tcPr>
            <w:tcW w:w="318" w:type="pct"/>
            <w:noWrap/>
            <w:tcMar>
              <w:top w:w="15" w:type="dxa"/>
              <w:left w:w="15" w:type="dxa"/>
              <w:right w:w="15" w:type="dxa"/>
            </w:tcMar>
            <w:vAlign w:val="center"/>
          </w:tcPr>
          <w:p>
            <w:pPr>
              <w:keepNext w:val="0"/>
              <w:keepLines w:val="0"/>
              <w:widowControl/>
              <w:suppressLineNumbers w:val="0"/>
              <w:jc w:val="center"/>
              <w:textAlignment w:val="center"/>
              <w:rPr>
                <w:rFonts w:hint="eastAsia" w:ascii="楷体" w:hAnsi="楷体" w:eastAsia="楷体" w:cs="楷体"/>
                <w:i w:val="0"/>
                <w:color w:val="auto"/>
                <w:sz w:val="21"/>
                <w:szCs w:val="21"/>
                <w:u w:val="none"/>
              </w:rPr>
            </w:pPr>
            <w:r>
              <w:rPr>
                <w:rFonts w:hint="eastAsia" w:ascii="楷体" w:hAnsi="楷体" w:eastAsia="楷体" w:cs="楷体"/>
                <w:i w:val="0"/>
                <w:color w:val="auto"/>
                <w:kern w:val="0"/>
                <w:sz w:val="21"/>
                <w:szCs w:val="21"/>
                <w:u w:val="none"/>
                <w:lang w:val="en-US" w:eastAsia="zh-CN" w:bidi="ar"/>
              </w:rPr>
              <w:t xml:space="preserve">5731 </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eastAsia="zh-CN"/>
        </w:rPr>
        <w:t>备注：</w:t>
      </w:r>
      <w:r>
        <w:rPr>
          <w:rFonts w:hint="eastAsia" w:ascii="楷体" w:hAnsi="楷体" w:eastAsia="楷体" w:cs="楷体"/>
          <w:color w:val="auto"/>
          <w:sz w:val="21"/>
          <w:szCs w:val="21"/>
          <w:lang w:val="en-US" w:eastAsia="zh-CN"/>
        </w:rPr>
        <w:t>1.特殊领域指社会福利、精神卫生、禁毒戒毒、矫治帮教、卫生健康、纠纷调解、残障康复、应急处置八个领域。其他领域为一般领域。</w:t>
      </w:r>
    </w:p>
    <w:p>
      <w:pPr>
        <w:keepNext w:val="0"/>
        <w:keepLines w:val="0"/>
        <w:pageBreakBefore w:val="0"/>
        <w:widowControl w:val="0"/>
        <w:kinsoku/>
        <w:wordWrap/>
        <w:overflowPunct/>
        <w:topLinePunct w:val="0"/>
        <w:autoSpaceDE/>
        <w:autoSpaceDN/>
        <w:bidi w:val="0"/>
        <w:adjustRightInd/>
        <w:snapToGrid/>
        <w:spacing w:line="240" w:lineRule="auto"/>
        <w:ind w:firstLine="630" w:firstLineChars="300"/>
        <w:textAlignment w:val="auto"/>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2.政府购买社会工作服务项目人员薪酬标准，非政府购买社会工作项目的人员参照执行。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 xml:space="preserve">      3.上述薪酬标准包括工资、福利、社工个人缴交的五险一金和个人所得税税金等，不包含单位缴交的部分。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 xml:space="preserve">      4.档差建议：高级社工师档差10%，中级社工师档差8%，助理社工师档差5%，辅助人员档差3%。</w:t>
      </w:r>
    </w:p>
    <w:p>
      <w:pPr>
        <w:keepNext w:val="0"/>
        <w:keepLines w:val="0"/>
        <w:pageBreakBefore w:val="0"/>
        <w:widowControl w:val="0"/>
        <w:tabs>
          <w:tab w:val="left" w:pos="1751"/>
        </w:tabs>
        <w:kinsoku/>
        <w:wordWrap/>
        <w:overflowPunct/>
        <w:topLinePunct w:val="0"/>
        <w:autoSpaceDE/>
        <w:autoSpaceDN/>
        <w:bidi w:val="0"/>
        <w:adjustRightInd/>
        <w:snapToGrid/>
        <w:spacing w:line="240" w:lineRule="auto"/>
        <w:jc w:val="left"/>
        <w:textAlignment w:val="auto"/>
        <w:rPr>
          <w:rFonts w:hint="eastAsia" w:ascii="楷体" w:hAnsi="楷体" w:eastAsia="楷体" w:cs="楷体"/>
          <w:color w:val="auto"/>
          <w:sz w:val="21"/>
          <w:szCs w:val="21"/>
          <w:lang w:val="en-US" w:eastAsia="zh-CN"/>
        </w:rPr>
        <w:sectPr>
          <w:pgSz w:w="16838" w:h="11906" w:orient="landscape"/>
          <w:pgMar w:top="1236" w:right="1440" w:bottom="1800" w:left="1440" w:header="851" w:footer="992" w:gutter="0"/>
          <w:cols w:space="425" w:num="1"/>
          <w:docGrid w:type="lines" w:linePitch="312" w:charSpace="0"/>
        </w:sectPr>
      </w:pPr>
      <w:r>
        <w:rPr>
          <w:rFonts w:hint="eastAsia" w:ascii="楷体" w:hAnsi="楷体" w:eastAsia="楷体" w:cs="楷体"/>
          <w:color w:val="auto"/>
          <w:sz w:val="21"/>
          <w:szCs w:val="21"/>
          <w:lang w:val="en-US" w:eastAsia="zh-CN"/>
        </w:rPr>
        <w:t xml:space="preserve">      5.该表主要为机构建立机构薪酬体系提供参考，各档的区分和标准由机构根据实际情况自行确定。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val="0"/>
          <w:i w:val="0"/>
          <w:caps w:val="0"/>
          <w:color w:val="auto"/>
          <w:spacing w:val="0"/>
          <w:kern w:val="0"/>
          <w:sz w:val="36"/>
          <w:szCs w:val="36"/>
          <w:shd w:val="clear" w:color="auto" w:fill="FFFFFF"/>
          <w:lang w:val="en-US" w:eastAsia="zh-CN" w:bidi="ar"/>
        </w:rPr>
      </w:pPr>
      <w:r>
        <w:rPr>
          <w:rFonts w:hint="eastAsia" w:ascii="方正小标宋简体" w:hAnsi="方正小标宋简体" w:eastAsia="方正小标宋简体" w:cs="方正小标宋简体"/>
          <w:sz w:val="36"/>
          <w:szCs w:val="36"/>
        </w:rPr>
        <w:t>《</w:t>
      </w:r>
      <w:r>
        <w:rPr>
          <w:rFonts w:hint="eastAsia" w:ascii="方正小标宋简体" w:hAnsi="方正小标宋简体" w:eastAsia="方正小标宋简体" w:cs="方正小标宋简体"/>
          <w:b/>
          <w:bCs w:val="0"/>
          <w:i w:val="0"/>
          <w:caps w:val="0"/>
          <w:color w:val="auto"/>
          <w:spacing w:val="0"/>
          <w:kern w:val="0"/>
          <w:sz w:val="36"/>
          <w:szCs w:val="36"/>
          <w:shd w:val="clear" w:color="auto" w:fill="FFFFFF"/>
          <w:lang w:val="en-US" w:eastAsia="zh-CN" w:bidi="ar"/>
        </w:rPr>
        <w:t>深圳市社会工作从业人员职级认定规范及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b/>
          <w:bCs w:val="0"/>
          <w:i w:val="0"/>
          <w:caps w:val="0"/>
          <w:color w:val="auto"/>
          <w:spacing w:val="0"/>
          <w:kern w:val="0"/>
          <w:sz w:val="36"/>
          <w:szCs w:val="36"/>
          <w:shd w:val="clear" w:color="auto" w:fill="FFFFFF"/>
          <w:lang w:val="en-US" w:eastAsia="zh-CN" w:bidi="ar"/>
        </w:rPr>
      </w:pPr>
      <w:r>
        <w:rPr>
          <w:rFonts w:hint="eastAsia" w:ascii="方正小标宋简体" w:hAnsi="方正小标宋简体" w:eastAsia="方正小标宋简体" w:cs="方正小标宋简体"/>
          <w:b/>
          <w:bCs w:val="0"/>
          <w:i w:val="0"/>
          <w:caps w:val="0"/>
          <w:color w:val="auto"/>
          <w:spacing w:val="0"/>
          <w:kern w:val="0"/>
          <w:sz w:val="36"/>
          <w:szCs w:val="36"/>
          <w:shd w:val="clear" w:color="auto" w:fill="FFFFFF"/>
          <w:lang w:val="en-US" w:eastAsia="zh-CN" w:bidi="ar"/>
        </w:rPr>
        <w:t xml:space="preserve">薪酬管理指引》（修订案一）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i w:val="0"/>
          <w:caps w:val="0"/>
          <w:color w:val="auto"/>
          <w:spacing w:val="0"/>
          <w:kern w:val="0"/>
          <w:sz w:val="32"/>
          <w:szCs w:val="32"/>
          <w:highlight w:val="none"/>
          <w:shd w:val="clear" w:color="auto" w:fill="FFFFFF"/>
          <w:lang w:val="en-US" w:eastAsia="zh-CN" w:bidi="ar"/>
        </w:rPr>
        <w:t>《2021年7月7日经深圳市社会工作者协会第六届五次理事会审议通过）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i w:val="0"/>
          <w:caps w:val="0"/>
          <w:color w:val="auto"/>
          <w:spacing w:val="0"/>
          <w:kern w:val="0"/>
          <w:sz w:val="32"/>
          <w:szCs w:val="32"/>
          <w:highlight w:val="none"/>
          <w:shd w:val="clear" w:color="auto" w:fill="FFFFFF"/>
          <w:lang w:val="en-US" w:eastAsia="zh-CN" w:bidi="ar"/>
        </w:rPr>
      </w:pPr>
      <w:r>
        <w:rPr>
          <w:rFonts w:hint="eastAsia" w:ascii="黑体" w:hAnsi="黑体" w:eastAsia="黑体" w:cs="黑体"/>
          <w:b w:val="0"/>
          <w:bCs/>
          <w:i w:val="0"/>
          <w:caps w:val="0"/>
          <w:color w:val="auto"/>
          <w:spacing w:val="0"/>
          <w:kern w:val="0"/>
          <w:sz w:val="32"/>
          <w:szCs w:val="32"/>
          <w:highlight w:val="none"/>
          <w:shd w:val="clear" w:color="auto" w:fill="FFFFFF"/>
          <w:lang w:val="en-US" w:eastAsia="zh-CN" w:bidi="ar"/>
        </w:rPr>
        <w:t>一、附件2：《深圳市社会工作类专业技术人员职级认定指引》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i w:val="0"/>
          <w:caps w:val="0"/>
          <w:color w:val="auto"/>
          <w:spacing w:val="0"/>
          <w:kern w:val="0"/>
          <w:sz w:val="32"/>
          <w:szCs w:val="32"/>
          <w:highlight w:val="none"/>
          <w:shd w:val="clear" w:color="auto" w:fill="FFFFFF"/>
          <w:lang w:val="en-US" w:eastAsia="zh-CN" w:bidi="ar"/>
        </w:rPr>
        <w:t>增加备注：获得中级社工师证书，且尚未达到中级社工师三级的，可认定为助理社工师一级。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i w:val="0"/>
          <w:caps w:val="0"/>
          <w:color w:val="auto"/>
          <w:spacing w:val="0"/>
          <w:kern w:val="0"/>
          <w:sz w:val="32"/>
          <w:szCs w:val="32"/>
          <w:highlight w:val="none"/>
          <w:shd w:val="clear" w:color="auto" w:fill="FFFFFF"/>
          <w:lang w:val="en-US" w:eastAsia="zh-CN" w:bidi="ar"/>
        </w:rPr>
      </w:pPr>
      <w:r>
        <w:rPr>
          <w:rFonts w:hint="eastAsia" w:ascii="黑体" w:hAnsi="黑体" w:eastAsia="黑体" w:cs="黑体"/>
          <w:b w:val="0"/>
          <w:bCs/>
          <w:i w:val="0"/>
          <w:caps w:val="0"/>
          <w:color w:val="auto"/>
          <w:spacing w:val="0"/>
          <w:kern w:val="0"/>
          <w:sz w:val="32"/>
          <w:szCs w:val="32"/>
          <w:highlight w:val="none"/>
          <w:shd w:val="clear" w:color="auto" w:fill="FFFFFF"/>
          <w:lang w:val="en-US" w:eastAsia="zh-CN" w:bidi="ar"/>
        </w:rPr>
        <w:t>二、附件3：《</w:t>
      </w:r>
      <w:r>
        <w:rPr>
          <w:rFonts w:hint="eastAsia" w:ascii="黑体" w:hAnsi="黑体" w:eastAsia="黑体" w:cs="黑体"/>
          <w:b w:val="0"/>
          <w:bCs w:val="0"/>
          <w:color w:val="auto"/>
          <w:kern w:val="0"/>
          <w:sz w:val="32"/>
          <w:szCs w:val="32"/>
          <w:lang w:val="en-US" w:eastAsia="zh-CN"/>
        </w:rPr>
        <w:t>深圳市社会工作及相关专业目录指引表》</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i w:val="0"/>
          <w:caps w:val="0"/>
          <w:color w:val="auto"/>
          <w:spacing w:val="0"/>
          <w:kern w:val="0"/>
          <w:sz w:val="32"/>
          <w:szCs w:val="32"/>
          <w:highlight w:val="none"/>
          <w:shd w:val="clear" w:color="auto" w:fill="FFFFFF"/>
          <w:lang w:val="en-US" w:eastAsia="zh-CN" w:bidi="ar"/>
        </w:rPr>
        <w:t>增加专业代码: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i w:val="0"/>
          <w:caps w:val="0"/>
          <w:color w:val="auto"/>
          <w:spacing w:val="0"/>
          <w:kern w:val="0"/>
          <w:sz w:val="32"/>
          <w:szCs w:val="32"/>
          <w:highlight w:val="none"/>
          <w:shd w:val="clear" w:color="auto" w:fill="FFFFFF"/>
          <w:lang w:val="en-US" w:eastAsia="zh-CN" w:bidi="ar"/>
        </w:rPr>
        <w:t>A0301法学、B0301法学类、A0401教育学、B0401教育学类、C0401教育类、A100215康复医学与理疗学、B100405康复治疗学、B120402行政管理。</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i w:val="0"/>
          <w:caps w:val="0"/>
          <w:color w:val="auto"/>
          <w:spacing w:val="0"/>
          <w:kern w:val="0"/>
          <w:sz w:val="32"/>
          <w:szCs w:val="32"/>
          <w:highlight w:val="none"/>
          <w:shd w:val="clear" w:color="auto" w:fill="FFFFFF"/>
          <w:lang w:val="en-US" w:eastAsia="zh-CN" w:bidi="ar"/>
        </w:rPr>
        <w:t>修改</w:t>
      </w:r>
      <w:bookmarkStart w:id="0" w:name="_GoBack"/>
      <w:bookmarkEnd w:id="0"/>
      <w:r>
        <w:rPr>
          <w:rFonts w:hint="eastAsia" w:ascii="仿宋_GB2312" w:hAnsi="仿宋_GB2312" w:eastAsia="仿宋_GB2312" w:cs="仿宋_GB2312"/>
          <w:b w:val="0"/>
          <w:bCs/>
          <w:i w:val="0"/>
          <w:caps w:val="0"/>
          <w:color w:val="auto"/>
          <w:spacing w:val="0"/>
          <w:kern w:val="0"/>
          <w:sz w:val="32"/>
          <w:szCs w:val="32"/>
          <w:highlight w:val="none"/>
          <w:shd w:val="clear" w:color="auto" w:fill="FFFFFF"/>
          <w:lang w:val="en-US" w:eastAsia="zh-CN" w:bidi="ar"/>
        </w:rPr>
        <w:t>备注：</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i w:val="0"/>
          <w:caps w:val="0"/>
          <w:color w:val="auto"/>
          <w:spacing w:val="0"/>
          <w:kern w:val="0"/>
          <w:sz w:val="32"/>
          <w:szCs w:val="32"/>
          <w:highlight w:val="none"/>
          <w:shd w:val="clear" w:color="auto" w:fill="FFFFFF"/>
          <w:lang w:val="en-US" w:eastAsia="zh-CN" w:bidi="ar"/>
        </w:rPr>
        <w:t>与表中专业名称相同的（含函授、夜大（业余大学）、电大、自学考试等成人高等学历教育等的专业），提供毕业证书等材料后，可视为社会工作及相关专业。社会工作与管理专业可视为社会工作及相关专业。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jc w:val="left"/>
        <w:textAlignment w:val="auto"/>
        <w:rPr>
          <w:rFonts w:hint="eastAsia" w:ascii="黑体" w:hAnsi="黑体" w:eastAsia="黑体" w:cs="黑体"/>
          <w:b w:val="0"/>
          <w:bCs/>
          <w:i w:val="0"/>
          <w:caps w:val="0"/>
          <w:color w:val="auto"/>
          <w:spacing w:val="0"/>
          <w:kern w:val="0"/>
          <w:sz w:val="32"/>
          <w:szCs w:val="32"/>
          <w:highlight w:val="none"/>
          <w:shd w:val="clear" w:color="auto" w:fill="FFFFFF"/>
          <w:lang w:val="en-US" w:eastAsia="zh-CN" w:bidi="ar"/>
        </w:rPr>
      </w:pPr>
      <w:r>
        <w:rPr>
          <w:rFonts w:hint="eastAsia" w:ascii="黑体" w:hAnsi="黑体" w:eastAsia="黑体" w:cs="黑体"/>
          <w:b w:val="0"/>
          <w:bCs/>
          <w:i w:val="0"/>
          <w:caps w:val="0"/>
          <w:color w:val="auto"/>
          <w:spacing w:val="0"/>
          <w:kern w:val="0"/>
          <w:sz w:val="32"/>
          <w:szCs w:val="32"/>
          <w:highlight w:val="none"/>
          <w:shd w:val="clear" w:color="auto" w:fill="FFFFFF"/>
          <w:lang w:val="en-US" w:eastAsia="zh-CN" w:bidi="ar"/>
        </w:rPr>
        <w:t xml:space="preserve">  三、本修订案自发布之日起施行。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i w:val="0"/>
          <w:caps w:val="0"/>
          <w:color w:val="auto"/>
          <w:spacing w:val="0"/>
          <w:kern w:val="0"/>
          <w:sz w:val="32"/>
          <w:szCs w:val="32"/>
          <w:highlight w:val="none"/>
          <w:shd w:val="clear" w:color="auto" w:fill="FFFFFF"/>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b w:val="0"/>
          <w:bCs/>
          <w:i w:val="0"/>
          <w:caps w:val="0"/>
          <w:color w:val="auto"/>
          <w:spacing w:val="0"/>
          <w:kern w:val="0"/>
          <w:sz w:val="32"/>
          <w:szCs w:val="32"/>
          <w:highlight w:val="none"/>
          <w:shd w:val="clear" w:color="auto" w:fill="FFFFFF"/>
          <w:lang w:val="en-US" w:eastAsia="zh-CN" w:bidi="ar"/>
        </w:rPr>
      </w:pPr>
    </w:p>
    <w:p>
      <w:pPr>
        <w:rPr>
          <w:rFonts w:hint="eastAsia" w:ascii="仿宋_GB2312" w:hAnsi="仿宋_GB2312" w:eastAsia="仿宋_GB2312" w:cs="仿宋_GB2312"/>
          <w:b w:val="0"/>
          <w:bCs/>
          <w:i w:val="0"/>
          <w:caps w:val="0"/>
          <w:color w:val="auto"/>
          <w:spacing w:val="0"/>
          <w:kern w:val="0"/>
          <w:sz w:val="32"/>
          <w:szCs w:val="32"/>
          <w:highlight w:val="none"/>
          <w:shd w:val="clear" w:color="auto" w:fill="FFFFFF"/>
          <w:lang w:val="en-US" w:eastAsia="zh-CN" w:bidi="ar"/>
        </w:rPr>
      </w:pPr>
      <w:r>
        <w:rPr>
          <w:rFonts w:hint="eastAsia" w:ascii="仿宋_GB2312" w:hAnsi="仿宋_GB2312" w:eastAsia="仿宋_GB2312" w:cs="仿宋_GB2312"/>
          <w:b w:val="0"/>
          <w:bCs/>
          <w:i w:val="0"/>
          <w:caps w:val="0"/>
          <w:color w:val="auto"/>
          <w:spacing w:val="0"/>
          <w:kern w:val="0"/>
          <w:sz w:val="32"/>
          <w:szCs w:val="32"/>
          <w:highlight w:val="none"/>
          <w:shd w:val="clear" w:color="auto" w:fill="FFFFFF"/>
          <w:lang w:val="en-US" w:eastAsia="zh-CN" w:bidi="ar"/>
        </w:rPr>
        <w:t xml:space="preserve">   </w:t>
      </w:r>
    </w:p>
    <w:p>
      <w:pPr>
        <w:rPr>
          <w:rFonts w:hint="eastAsia" w:ascii="楷体" w:hAnsi="楷体" w:eastAsia="楷体" w:cs="楷体"/>
          <w:color w:val="auto"/>
          <w:sz w:val="21"/>
          <w:szCs w:val="21"/>
          <w:lang w:val="en-US" w:eastAsia="zh-CN"/>
        </w:rPr>
      </w:pPr>
    </w:p>
    <w:sectPr>
      <w:pgSz w:w="11906" w:h="16838"/>
      <w:pgMar w:top="1440" w:right="1800" w:bottom="1440"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F0D4BC"/>
    <w:multiLevelType w:val="singleLevel"/>
    <w:tmpl w:val="4CF0D4BC"/>
    <w:lvl w:ilvl="0" w:tentative="0">
      <w:start w:val="1"/>
      <w:numFmt w:val="chineseCounting"/>
      <w:suff w:val="nothing"/>
      <w:lvlText w:val="（%1）"/>
      <w:lvlJc w:val="left"/>
      <w:rPr>
        <w:rFonts w:hint="eastAsia"/>
      </w:rPr>
    </w:lvl>
  </w:abstractNum>
  <w:abstractNum w:abstractNumId="1">
    <w:nsid w:val="66FEA398"/>
    <w:multiLevelType w:val="singleLevel"/>
    <w:tmpl w:val="66FEA398"/>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F61D1E"/>
    <w:rsid w:val="023A7F24"/>
    <w:rsid w:val="02A46BA8"/>
    <w:rsid w:val="0E5B053A"/>
    <w:rsid w:val="0E6A118D"/>
    <w:rsid w:val="19765420"/>
    <w:rsid w:val="1BB96344"/>
    <w:rsid w:val="1EC0547E"/>
    <w:rsid w:val="2EF61D1E"/>
    <w:rsid w:val="32154805"/>
    <w:rsid w:val="395A5E06"/>
    <w:rsid w:val="419666EF"/>
    <w:rsid w:val="42405517"/>
    <w:rsid w:val="47531752"/>
    <w:rsid w:val="482A1A8B"/>
    <w:rsid w:val="642F55F3"/>
    <w:rsid w:val="66020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2021-06-16T09:17:00Z</dcterms:created>
  <dc:creator>陈火星</dc:creator>
  <cp:lastModifiedBy>陈火星</cp:lastModifiedBy>
  <dcterms:modified xsi:type="dcterms:W3CDTF">2021-07-12T10:07:02Z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