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ind w:left="0"/>
        <w:jc w:val="center"/>
        <w:textAlignment w:val="auto"/>
        <w:outlineLvl w:val="0"/>
        <w:rPr>
          <w:rFonts w:hint="eastAsia" w:ascii="宋体" w:hAnsi="宋体" w:eastAsia="宋体" w:cs="宋体"/>
          <w:b/>
          <w:bCs/>
          <w:sz w:val="32"/>
          <w:szCs w:val="32"/>
          <w:u w:val="none"/>
        </w:rPr>
      </w:pPr>
      <w:bookmarkStart w:id="0" w:name="_Toc17580"/>
      <w:bookmarkStart w:id="1" w:name="_Toc2853"/>
      <w:r>
        <w:rPr>
          <w:rFonts w:hint="eastAsia" w:ascii="宋体" w:hAnsi="宋体" w:eastAsia="宋体" w:cs="宋体"/>
          <w:b/>
          <w:bCs/>
          <w:sz w:val="32"/>
          <w:szCs w:val="32"/>
          <w:u w:val="none"/>
          <w:lang w:val="en-US" w:eastAsia="zh-CN"/>
        </w:rPr>
        <w:t>深圳市社会公益基金会·深圳社工关爱互助基金管理办法</w:t>
      </w:r>
      <w:bookmarkEnd w:id="0"/>
      <w:bookmarkEnd w:id="1"/>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宋体" w:hAnsi="宋体" w:eastAsia="宋体" w:cs="宋体"/>
          <w:sz w:val="21"/>
          <w:szCs w:val="21"/>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sz w:val="24"/>
          <w:szCs w:val="24"/>
          <w:u w:val="none"/>
        </w:rPr>
      </w:pPr>
      <w:r>
        <w:rPr>
          <w:rFonts w:hint="eastAsia" w:ascii="宋体" w:hAnsi="宋体" w:eastAsia="宋体" w:cs="宋体"/>
          <w:b/>
          <w:bCs/>
          <w:sz w:val="24"/>
          <w:szCs w:val="24"/>
          <w:u w:val="none"/>
        </w:rPr>
        <w:t>第一条</w:t>
      </w:r>
      <w:r>
        <w:rPr>
          <w:rFonts w:hint="eastAsia" w:ascii="宋体" w:hAnsi="宋体" w:eastAsia="宋体" w:cs="宋体"/>
          <w:b w:val="0"/>
          <w:bCs w:val="0"/>
          <w:sz w:val="24"/>
          <w:szCs w:val="24"/>
          <w:u w:val="none"/>
        </w:rPr>
        <w:t xml:space="preserve"> </w:t>
      </w:r>
      <w:r>
        <w:rPr>
          <w:rFonts w:hint="eastAsia" w:ascii="宋体" w:hAnsi="宋体" w:cs="宋体"/>
          <w:b w:val="0"/>
          <w:bCs w:val="0"/>
          <w:sz w:val="24"/>
          <w:szCs w:val="24"/>
          <w:u w:val="none"/>
          <w:lang w:val="en-US" w:eastAsia="zh-CN"/>
        </w:rPr>
        <w:t xml:space="preserve"> </w:t>
      </w:r>
      <w:r>
        <w:rPr>
          <w:rFonts w:hint="eastAsia" w:ascii="宋体" w:hAnsi="宋体" w:eastAsia="宋体" w:cs="宋体"/>
          <w:b w:val="0"/>
          <w:bCs w:val="0"/>
          <w:sz w:val="24"/>
          <w:szCs w:val="24"/>
          <w:u w:val="none"/>
        </w:rPr>
        <w:t>根据《基金管理条例》《深圳市社会公益基金会专项基金管理办法》等法律法规和规范性文件的规定，拟定本管理办法。</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sz w:val="24"/>
          <w:szCs w:val="24"/>
          <w:u w:val="none"/>
        </w:rPr>
      </w:pPr>
      <w:r>
        <w:rPr>
          <w:rFonts w:hint="eastAsia" w:ascii="宋体" w:hAnsi="宋体" w:eastAsia="宋体" w:cs="宋体"/>
          <w:b/>
          <w:bCs/>
          <w:sz w:val="24"/>
          <w:szCs w:val="24"/>
          <w:u w:val="none"/>
        </w:rPr>
        <w:t>第二条</w:t>
      </w:r>
      <w:r>
        <w:rPr>
          <w:rFonts w:hint="eastAsia" w:ascii="宋体" w:hAnsi="宋体" w:eastAsia="宋体" w:cs="宋体"/>
          <w:b w:val="0"/>
          <w:bCs w:val="0"/>
          <w:sz w:val="24"/>
          <w:szCs w:val="24"/>
          <w:u w:val="none"/>
        </w:rPr>
        <w:t xml:space="preserve"> </w:t>
      </w:r>
      <w:r>
        <w:rPr>
          <w:rFonts w:hint="eastAsia" w:ascii="宋体" w:hAnsi="宋体" w:cs="宋体"/>
          <w:b w:val="0"/>
          <w:bCs w:val="0"/>
          <w:sz w:val="24"/>
          <w:szCs w:val="24"/>
          <w:u w:val="none"/>
          <w:lang w:val="en-US" w:eastAsia="zh-CN"/>
        </w:rPr>
        <w:t xml:space="preserve"> </w:t>
      </w:r>
      <w:r>
        <w:rPr>
          <w:rFonts w:hint="eastAsia" w:ascii="宋体" w:hAnsi="宋体" w:eastAsia="宋体" w:cs="宋体"/>
          <w:b w:val="0"/>
          <w:bCs w:val="0"/>
          <w:sz w:val="24"/>
          <w:szCs w:val="24"/>
          <w:u w:val="none"/>
        </w:rPr>
        <w:t>基金名称：深圳市社会公益基金会·深圳社工关爱互助基金</w:t>
      </w:r>
      <w:r>
        <w:rPr>
          <w:rFonts w:hint="eastAsia" w:ascii="宋体" w:hAnsi="宋体" w:eastAsia="宋体" w:cs="宋体"/>
          <w:b w:val="0"/>
          <w:bCs w:val="0"/>
          <w:sz w:val="24"/>
          <w:szCs w:val="24"/>
          <w:u w:val="none"/>
          <w:lang w:eastAsia="zh-CN"/>
        </w:rPr>
        <w:t>（</w:t>
      </w:r>
      <w:r>
        <w:rPr>
          <w:rFonts w:hint="eastAsia" w:ascii="宋体" w:hAnsi="宋体" w:eastAsia="宋体" w:cs="宋体"/>
          <w:b w:val="0"/>
          <w:bCs w:val="0"/>
          <w:sz w:val="24"/>
          <w:szCs w:val="24"/>
          <w:u w:val="none"/>
          <w:lang w:val="en-US" w:eastAsia="zh-CN"/>
        </w:rPr>
        <w:t>以下简称“社工关爱互助基金”</w:t>
      </w:r>
      <w:r>
        <w:rPr>
          <w:rFonts w:hint="eastAsia" w:ascii="宋体" w:hAnsi="宋体" w:eastAsia="宋体" w:cs="宋体"/>
          <w:b w:val="0"/>
          <w:bCs w:val="0"/>
          <w:sz w:val="24"/>
          <w:szCs w:val="24"/>
          <w:u w:val="none"/>
          <w:lang w:eastAsia="zh-CN"/>
        </w:rPr>
        <w:t>）</w:t>
      </w:r>
      <w:r>
        <w:rPr>
          <w:rFonts w:hint="eastAsia" w:ascii="宋体" w:hAnsi="宋体" w:eastAsia="宋体" w:cs="宋体"/>
          <w:b w:val="0"/>
          <w:bCs w:val="0"/>
          <w:sz w:val="24"/>
          <w:szCs w:val="24"/>
          <w:u w:val="none"/>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firstLine="482" w:firstLineChars="200"/>
        <w:jc w:val="both"/>
        <w:textAlignment w:val="auto"/>
        <w:rPr>
          <w:rFonts w:hint="eastAsia" w:ascii="宋体" w:hAnsi="宋体" w:eastAsia="宋体" w:cs="宋体"/>
          <w:b w:val="0"/>
          <w:bCs w:val="0"/>
          <w:i w:val="0"/>
          <w:caps w:val="0"/>
          <w:color w:val="auto"/>
          <w:spacing w:val="0"/>
          <w:kern w:val="0"/>
          <w:sz w:val="24"/>
          <w:szCs w:val="24"/>
          <w:highlight w:val="none"/>
          <w:u w:val="none"/>
          <w:shd w:val="clear" w:color="auto" w:fill="FFFFFF"/>
          <w:lang w:val="en-US" w:eastAsia="zh-CN" w:bidi="ar"/>
        </w:rPr>
      </w:pPr>
      <w:r>
        <w:rPr>
          <w:rFonts w:hint="eastAsia" w:ascii="宋体" w:hAnsi="宋体" w:eastAsia="宋体" w:cs="宋体"/>
          <w:b/>
          <w:bCs/>
          <w:sz w:val="24"/>
          <w:szCs w:val="24"/>
          <w:u w:val="none"/>
        </w:rPr>
        <w:t>第三条</w:t>
      </w:r>
      <w:r>
        <w:rPr>
          <w:rFonts w:hint="eastAsia" w:ascii="宋体" w:hAnsi="宋体" w:eastAsia="宋体" w:cs="宋体"/>
          <w:b w:val="0"/>
          <w:bCs w:val="0"/>
          <w:sz w:val="24"/>
          <w:szCs w:val="24"/>
          <w:u w:val="none"/>
        </w:rPr>
        <w:t xml:space="preserve"> </w:t>
      </w:r>
      <w:r>
        <w:rPr>
          <w:rFonts w:hint="eastAsia" w:ascii="宋体" w:hAnsi="宋体" w:cs="宋体"/>
          <w:b w:val="0"/>
          <w:bCs w:val="0"/>
          <w:sz w:val="24"/>
          <w:szCs w:val="24"/>
          <w:u w:val="none"/>
          <w:lang w:val="en-US" w:eastAsia="zh-CN"/>
        </w:rPr>
        <w:t xml:space="preserve"> </w:t>
      </w:r>
      <w:r>
        <w:rPr>
          <w:rFonts w:hint="eastAsia" w:ascii="宋体" w:hAnsi="宋体" w:eastAsia="宋体" w:cs="宋体"/>
          <w:b w:val="0"/>
          <w:bCs w:val="0"/>
          <w:sz w:val="24"/>
          <w:szCs w:val="24"/>
          <w:u w:val="none"/>
          <w:lang w:val="en-US" w:eastAsia="zh-CN"/>
        </w:rPr>
        <w:t>资助</w:t>
      </w:r>
      <w:r>
        <w:rPr>
          <w:rFonts w:hint="eastAsia" w:ascii="宋体" w:hAnsi="宋体" w:eastAsia="宋体" w:cs="宋体"/>
          <w:b w:val="0"/>
          <w:bCs w:val="0"/>
          <w:sz w:val="24"/>
          <w:szCs w:val="24"/>
          <w:u w:val="none"/>
        </w:rPr>
        <w:t>对象：社会工作从业人员</w:t>
      </w:r>
      <w:r>
        <w:rPr>
          <w:rFonts w:hint="eastAsia" w:ascii="宋体" w:hAnsi="宋体" w:eastAsia="宋体" w:cs="宋体"/>
          <w:b w:val="0"/>
          <w:bCs w:val="0"/>
          <w:kern w:val="0"/>
          <w:sz w:val="24"/>
          <w:szCs w:val="24"/>
          <w:u w:val="none"/>
        </w:rPr>
        <w:t>（</w:t>
      </w:r>
      <w:r>
        <w:rPr>
          <w:rFonts w:hint="eastAsia" w:ascii="宋体" w:hAnsi="宋体" w:eastAsia="宋体" w:cs="宋体"/>
          <w:b w:val="0"/>
          <w:bCs w:val="0"/>
          <w:kern w:val="0"/>
          <w:sz w:val="24"/>
          <w:szCs w:val="24"/>
          <w:u w:val="none"/>
          <w:lang w:val="en-US" w:eastAsia="zh-CN"/>
        </w:rPr>
        <w:t>以下</w:t>
      </w:r>
      <w:r>
        <w:rPr>
          <w:rFonts w:hint="eastAsia" w:ascii="宋体" w:hAnsi="宋体" w:eastAsia="宋体" w:cs="宋体"/>
          <w:b w:val="0"/>
          <w:bCs w:val="0"/>
          <w:kern w:val="0"/>
          <w:sz w:val="24"/>
          <w:szCs w:val="24"/>
          <w:u w:val="none"/>
        </w:rPr>
        <w:t>简称</w:t>
      </w:r>
      <w:r>
        <w:rPr>
          <w:rFonts w:hint="eastAsia" w:ascii="宋体" w:hAnsi="宋体" w:eastAsia="宋体" w:cs="宋体"/>
          <w:b w:val="0"/>
          <w:bCs w:val="0"/>
          <w:kern w:val="0"/>
          <w:sz w:val="24"/>
          <w:szCs w:val="24"/>
          <w:u w:val="none"/>
          <w:lang w:eastAsia="zh-CN"/>
        </w:rPr>
        <w:t>“</w:t>
      </w:r>
      <w:r>
        <w:rPr>
          <w:rFonts w:hint="eastAsia" w:ascii="宋体" w:hAnsi="宋体" w:eastAsia="宋体" w:cs="宋体"/>
          <w:b w:val="0"/>
          <w:bCs w:val="0"/>
          <w:kern w:val="0"/>
          <w:sz w:val="24"/>
          <w:szCs w:val="24"/>
          <w:u w:val="none"/>
        </w:rPr>
        <w:t>社工</w:t>
      </w:r>
      <w:r>
        <w:rPr>
          <w:rFonts w:hint="eastAsia" w:ascii="宋体" w:hAnsi="宋体" w:eastAsia="宋体" w:cs="宋体"/>
          <w:b w:val="0"/>
          <w:bCs w:val="0"/>
          <w:kern w:val="0"/>
          <w:sz w:val="24"/>
          <w:szCs w:val="24"/>
          <w:u w:val="none"/>
          <w:lang w:eastAsia="zh-CN"/>
        </w:rPr>
        <w:t>”</w:t>
      </w:r>
      <w:r>
        <w:rPr>
          <w:rFonts w:hint="eastAsia" w:ascii="宋体" w:hAnsi="宋体" w:eastAsia="宋体" w:cs="宋体"/>
          <w:b w:val="0"/>
          <w:bCs w:val="0"/>
          <w:kern w:val="0"/>
          <w:sz w:val="24"/>
          <w:szCs w:val="24"/>
          <w:u w:val="none"/>
        </w:rPr>
        <w:t>）</w:t>
      </w:r>
      <w:r>
        <w:rPr>
          <w:rFonts w:hint="eastAsia" w:ascii="宋体" w:hAnsi="宋体" w:eastAsia="宋体" w:cs="宋体"/>
          <w:b w:val="0"/>
          <w:bCs w:val="0"/>
          <w:sz w:val="24"/>
          <w:szCs w:val="24"/>
          <w:u w:val="none"/>
        </w:rPr>
        <w:t>，要求社工申请和领取资助时，其所在单位为</w:t>
      </w:r>
      <w:r>
        <w:rPr>
          <w:rFonts w:hint="eastAsia" w:ascii="宋体" w:hAnsi="宋体" w:eastAsia="宋体" w:cs="宋体"/>
          <w:b w:val="0"/>
          <w:bCs w:val="0"/>
          <w:kern w:val="0"/>
          <w:sz w:val="24"/>
          <w:szCs w:val="24"/>
          <w:u w:val="none"/>
        </w:rPr>
        <w:t>深圳市社会工作者协会（</w:t>
      </w:r>
      <w:r>
        <w:rPr>
          <w:rFonts w:hint="eastAsia" w:ascii="宋体" w:hAnsi="宋体" w:eastAsia="宋体" w:cs="宋体"/>
          <w:b w:val="0"/>
          <w:bCs w:val="0"/>
          <w:kern w:val="0"/>
          <w:sz w:val="24"/>
          <w:szCs w:val="24"/>
          <w:u w:val="none"/>
          <w:lang w:val="en-US" w:eastAsia="zh-CN"/>
        </w:rPr>
        <w:t>以下</w:t>
      </w:r>
      <w:r>
        <w:rPr>
          <w:rFonts w:hint="eastAsia" w:ascii="宋体" w:hAnsi="宋体" w:eastAsia="宋体" w:cs="宋体"/>
          <w:b w:val="0"/>
          <w:bCs w:val="0"/>
          <w:kern w:val="0"/>
          <w:sz w:val="24"/>
          <w:szCs w:val="24"/>
          <w:u w:val="none"/>
        </w:rPr>
        <w:t>简称</w:t>
      </w:r>
      <w:r>
        <w:rPr>
          <w:rFonts w:hint="eastAsia" w:ascii="宋体" w:hAnsi="宋体" w:eastAsia="宋体" w:cs="宋体"/>
          <w:b w:val="0"/>
          <w:bCs w:val="0"/>
          <w:kern w:val="0"/>
          <w:sz w:val="24"/>
          <w:szCs w:val="24"/>
          <w:u w:val="none"/>
          <w:lang w:eastAsia="zh-CN"/>
        </w:rPr>
        <w:t>“</w:t>
      </w:r>
      <w:r>
        <w:rPr>
          <w:rFonts w:hint="eastAsia" w:ascii="宋体" w:hAnsi="宋体" w:eastAsia="宋体" w:cs="宋体"/>
          <w:b w:val="0"/>
          <w:bCs w:val="0"/>
          <w:kern w:val="0"/>
          <w:sz w:val="24"/>
          <w:szCs w:val="24"/>
          <w:u w:val="none"/>
        </w:rPr>
        <w:t>市社协</w:t>
      </w:r>
      <w:r>
        <w:rPr>
          <w:rFonts w:hint="eastAsia" w:ascii="宋体" w:hAnsi="宋体" w:eastAsia="宋体" w:cs="宋体"/>
          <w:b w:val="0"/>
          <w:bCs w:val="0"/>
          <w:kern w:val="0"/>
          <w:sz w:val="24"/>
          <w:szCs w:val="24"/>
          <w:u w:val="none"/>
          <w:lang w:eastAsia="zh-CN"/>
        </w:rPr>
        <w:t>”</w:t>
      </w:r>
      <w:r>
        <w:rPr>
          <w:rFonts w:hint="eastAsia" w:ascii="宋体" w:hAnsi="宋体" w:eastAsia="宋体" w:cs="宋体"/>
          <w:b w:val="0"/>
          <w:bCs w:val="0"/>
          <w:kern w:val="0"/>
          <w:sz w:val="24"/>
          <w:szCs w:val="24"/>
          <w:u w:val="none"/>
        </w:rPr>
        <w:t>）</w:t>
      </w:r>
      <w:r>
        <w:rPr>
          <w:rFonts w:hint="eastAsia" w:ascii="宋体" w:hAnsi="宋体" w:eastAsia="宋体" w:cs="宋体"/>
          <w:b w:val="0"/>
          <w:bCs w:val="0"/>
          <w:sz w:val="24"/>
          <w:szCs w:val="24"/>
          <w:u w:val="none"/>
        </w:rPr>
        <w:t>会员单位，社工与社工服务机构有正式的劳动合同关系</w:t>
      </w:r>
      <w:r>
        <w:rPr>
          <w:rFonts w:hint="eastAsia" w:ascii="宋体" w:hAnsi="宋体" w:eastAsia="宋体" w:cs="宋体"/>
          <w:b w:val="0"/>
          <w:bCs w:val="0"/>
          <w:i w:val="0"/>
          <w:caps w:val="0"/>
          <w:color w:val="auto"/>
          <w:spacing w:val="0"/>
          <w:kern w:val="0"/>
          <w:sz w:val="24"/>
          <w:szCs w:val="24"/>
          <w:highlight w:val="none"/>
          <w:u w:val="none"/>
          <w:shd w:val="clear" w:color="auto" w:fill="FFFFFF"/>
          <w:lang w:val="en-US" w:eastAsia="zh-CN" w:bidi="ar"/>
        </w:rPr>
        <w:t>；深圳“社会工作双百工程”直聘社工需与所在街道的单位有明确的劳动合同，且名列市双百督导办公室确认的直聘社工人员名录。</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firstLine="480" w:firstLineChars="200"/>
        <w:jc w:val="both"/>
        <w:textAlignment w:val="auto"/>
        <w:rPr>
          <w:rFonts w:hint="eastAsia" w:ascii="宋体" w:hAnsi="宋体" w:eastAsia="宋体" w:cs="宋体"/>
          <w:b w:val="0"/>
          <w:bCs w:val="0"/>
          <w:sz w:val="24"/>
          <w:szCs w:val="24"/>
          <w:u w:val="none"/>
        </w:rPr>
      </w:pPr>
      <w:r>
        <w:rPr>
          <w:rFonts w:hint="eastAsia" w:ascii="宋体" w:hAnsi="宋体" w:eastAsia="宋体" w:cs="宋体"/>
          <w:b w:val="0"/>
          <w:bCs w:val="0"/>
          <w:i w:val="0"/>
          <w:caps w:val="0"/>
          <w:color w:val="auto"/>
          <w:spacing w:val="0"/>
          <w:kern w:val="0"/>
          <w:sz w:val="24"/>
          <w:szCs w:val="24"/>
          <w:highlight w:val="none"/>
          <w:u w:val="none"/>
          <w:shd w:val="clear" w:color="auto" w:fill="FFFFFF"/>
          <w:lang w:val="en-US" w:eastAsia="zh-CN" w:bidi="ar"/>
        </w:rPr>
        <w:t>包括注册社工、非注册社工、机构管理人员、社区党群服务中心辅助人员、双百社工等。</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kern w:val="0"/>
          <w:sz w:val="24"/>
          <w:szCs w:val="24"/>
          <w:u w:val="none"/>
        </w:rPr>
      </w:pPr>
      <w:r>
        <w:rPr>
          <w:rFonts w:hint="eastAsia" w:ascii="宋体" w:hAnsi="宋体" w:eastAsia="宋体" w:cs="宋体"/>
          <w:b/>
          <w:bCs/>
          <w:kern w:val="0"/>
          <w:sz w:val="24"/>
          <w:szCs w:val="24"/>
          <w:u w:val="none"/>
        </w:rPr>
        <w:t>第四条</w:t>
      </w:r>
      <w:r>
        <w:rPr>
          <w:rFonts w:hint="eastAsia" w:ascii="宋体" w:hAnsi="宋体" w:eastAsia="宋体" w:cs="宋体"/>
          <w:b w:val="0"/>
          <w:bCs w:val="0"/>
          <w:kern w:val="0"/>
          <w:sz w:val="24"/>
          <w:szCs w:val="24"/>
          <w:u w:val="none"/>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rPr>
        <w:t>资助资金来源：主要分为业内互助资金和社会捐赠资金。</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kern w:val="0"/>
          <w:sz w:val="24"/>
          <w:szCs w:val="24"/>
          <w:u w:val="none"/>
        </w:rPr>
      </w:pPr>
      <w:r>
        <w:rPr>
          <w:rFonts w:hint="eastAsia" w:ascii="宋体" w:hAnsi="宋体" w:eastAsia="宋体" w:cs="宋体"/>
          <w:b w:val="0"/>
          <w:bCs w:val="0"/>
          <w:kern w:val="0"/>
          <w:sz w:val="24"/>
          <w:szCs w:val="24"/>
          <w:u w:val="none"/>
        </w:rPr>
        <w:t>业内互助资金包括</w:t>
      </w:r>
      <w:r>
        <w:rPr>
          <w:rFonts w:hint="eastAsia" w:ascii="宋体" w:hAnsi="宋体" w:eastAsia="宋体" w:cs="宋体"/>
          <w:b w:val="0"/>
          <w:bCs w:val="0"/>
          <w:kern w:val="0"/>
          <w:sz w:val="24"/>
          <w:szCs w:val="24"/>
          <w:u w:val="none"/>
          <w:lang w:val="en-US" w:eastAsia="zh-CN"/>
        </w:rPr>
        <w:t>市社协</w:t>
      </w:r>
      <w:r>
        <w:rPr>
          <w:rFonts w:hint="eastAsia" w:ascii="宋体" w:hAnsi="宋体" w:eastAsia="宋体" w:cs="宋体"/>
          <w:b w:val="0"/>
          <w:bCs w:val="0"/>
          <w:kern w:val="0"/>
          <w:sz w:val="24"/>
          <w:szCs w:val="24"/>
          <w:u w:val="none"/>
        </w:rPr>
        <w:t>秘书处捐赠、社工服务机构自愿捐赠、社工个人自愿捐赠。</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kern w:val="0"/>
          <w:sz w:val="24"/>
          <w:szCs w:val="24"/>
          <w:u w:val="none"/>
        </w:rPr>
      </w:pPr>
      <w:r>
        <w:rPr>
          <w:rFonts w:hint="eastAsia" w:ascii="宋体" w:hAnsi="宋体" w:eastAsia="宋体" w:cs="宋体"/>
          <w:b w:val="0"/>
          <w:bCs w:val="0"/>
          <w:kern w:val="0"/>
          <w:sz w:val="24"/>
          <w:szCs w:val="24"/>
          <w:u w:val="none"/>
        </w:rPr>
        <w:t>为了让社工关爱互助基金能够持续稳定的运行，切实帮助到社工，</w:t>
      </w:r>
      <w:r>
        <w:rPr>
          <w:rFonts w:hint="eastAsia" w:ascii="宋体" w:hAnsi="宋体" w:eastAsia="宋体" w:cs="宋体"/>
          <w:b w:val="0"/>
          <w:bCs w:val="0"/>
          <w:kern w:val="0"/>
          <w:sz w:val="24"/>
          <w:szCs w:val="24"/>
          <w:u w:val="none"/>
          <w:lang w:val="en-US" w:eastAsia="zh-CN"/>
        </w:rPr>
        <w:t>市社协</w:t>
      </w:r>
      <w:r>
        <w:rPr>
          <w:rFonts w:hint="eastAsia" w:ascii="宋体" w:hAnsi="宋体" w:eastAsia="宋体" w:cs="宋体"/>
          <w:b w:val="0"/>
          <w:bCs w:val="0"/>
          <w:kern w:val="0"/>
          <w:sz w:val="24"/>
          <w:szCs w:val="24"/>
          <w:u w:val="none"/>
        </w:rPr>
        <w:t>秘书处捐赠上年度单位会员会费收入的10%作为社工关爱互助基金业内互助资金的固定捐赠。</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kern w:val="0"/>
          <w:sz w:val="24"/>
          <w:szCs w:val="24"/>
          <w:u w:val="none"/>
        </w:rPr>
      </w:pPr>
      <w:r>
        <w:rPr>
          <w:rFonts w:hint="eastAsia" w:ascii="宋体" w:hAnsi="宋体" w:eastAsia="宋体" w:cs="宋体"/>
          <w:b w:val="0"/>
          <w:bCs w:val="0"/>
          <w:kern w:val="0"/>
          <w:sz w:val="24"/>
          <w:szCs w:val="24"/>
          <w:u w:val="none"/>
        </w:rPr>
        <w:t>社工服务机构（</w:t>
      </w:r>
      <w:r>
        <w:rPr>
          <w:rFonts w:hint="eastAsia" w:ascii="宋体" w:hAnsi="宋体" w:eastAsia="宋体" w:cs="宋体"/>
          <w:b w:val="0"/>
          <w:bCs w:val="0"/>
          <w:kern w:val="0"/>
          <w:sz w:val="24"/>
          <w:szCs w:val="24"/>
          <w:u w:val="none"/>
          <w:lang w:val="en-US" w:eastAsia="zh-CN"/>
        </w:rPr>
        <w:t>以下</w:t>
      </w:r>
      <w:r>
        <w:rPr>
          <w:rFonts w:hint="eastAsia" w:ascii="宋体" w:hAnsi="宋体" w:eastAsia="宋体" w:cs="宋体"/>
          <w:b w:val="0"/>
          <w:bCs w:val="0"/>
          <w:kern w:val="0"/>
          <w:sz w:val="24"/>
          <w:szCs w:val="24"/>
          <w:u w:val="none"/>
        </w:rPr>
        <w:t>简称</w:t>
      </w:r>
      <w:r>
        <w:rPr>
          <w:rFonts w:hint="eastAsia" w:ascii="宋体" w:hAnsi="宋体" w:eastAsia="宋体" w:cs="宋体"/>
          <w:b w:val="0"/>
          <w:bCs w:val="0"/>
          <w:kern w:val="0"/>
          <w:sz w:val="24"/>
          <w:szCs w:val="24"/>
          <w:u w:val="none"/>
          <w:lang w:eastAsia="zh-CN"/>
        </w:rPr>
        <w:t>“</w:t>
      </w:r>
      <w:r>
        <w:rPr>
          <w:rFonts w:hint="eastAsia" w:ascii="宋体" w:hAnsi="宋体" w:eastAsia="宋体" w:cs="宋体"/>
          <w:b w:val="0"/>
          <w:bCs w:val="0"/>
          <w:kern w:val="0"/>
          <w:sz w:val="24"/>
          <w:szCs w:val="24"/>
          <w:u w:val="none"/>
        </w:rPr>
        <w:t>机构</w:t>
      </w:r>
      <w:r>
        <w:rPr>
          <w:rFonts w:hint="eastAsia" w:ascii="宋体" w:hAnsi="宋体" w:eastAsia="宋体" w:cs="宋体"/>
          <w:b w:val="0"/>
          <w:bCs w:val="0"/>
          <w:kern w:val="0"/>
          <w:sz w:val="24"/>
          <w:szCs w:val="24"/>
          <w:u w:val="none"/>
          <w:lang w:eastAsia="zh-CN"/>
        </w:rPr>
        <w:t>”</w:t>
      </w:r>
      <w:r>
        <w:rPr>
          <w:rFonts w:hint="eastAsia" w:ascii="宋体" w:hAnsi="宋体" w:eastAsia="宋体" w:cs="宋体"/>
          <w:b w:val="0"/>
          <w:bCs w:val="0"/>
          <w:kern w:val="0"/>
          <w:sz w:val="24"/>
          <w:szCs w:val="24"/>
          <w:u w:val="none"/>
        </w:rPr>
        <w:t>）根据自愿原则和权责相当原则，以本机构员工人数为基数，按照每人每月5元的原则，捐赠到社工关爱互助基金。</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kern w:val="0"/>
          <w:sz w:val="24"/>
          <w:szCs w:val="24"/>
          <w:u w:val="none"/>
        </w:rPr>
      </w:pPr>
      <w:r>
        <w:rPr>
          <w:rFonts w:hint="eastAsia" w:ascii="宋体" w:hAnsi="宋体" w:eastAsia="宋体" w:cs="宋体"/>
          <w:b w:val="0"/>
          <w:bCs w:val="0"/>
          <w:kern w:val="0"/>
          <w:sz w:val="24"/>
          <w:szCs w:val="24"/>
          <w:u w:val="none"/>
        </w:rPr>
        <w:t>机构的员工根据自愿原则，倡导员工每人每月捐赠5元，以社工服务机构为单位，捐赠到社工关爱互助基金作为业内互助资金的组成部分。</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kern w:val="0"/>
          <w:sz w:val="24"/>
          <w:szCs w:val="24"/>
          <w:u w:val="none"/>
        </w:rPr>
      </w:pPr>
      <w:r>
        <w:rPr>
          <w:rFonts w:hint="eastAsia" w:ascii="宋体" w:hAnsi="宋体" w:eastAsia="宋体" w:cs="宋体"/>
          <w:b w:val="0"/>
          <w:bCs w:val="0"/>
          <w:kern w:val="0"/>
          <w:sz w:val="24"/>
          <w:szCs w:val="24"/>
          <w:u w:val="none"/>
        </w:rPr>
        <w:t>社会捐赠：</w:t>
      </w:r>
      <w:r>
        <w:rPr>
          <w:rFonts w:hint="eastAsia" w:ascii="宋体" w:hAnsi="宋体" w:eastAsia="宋体" w:cs="宋体"/>
          <w:b w:val="0"/>
          <w:bCs w:val="0"/>
          <w:kern w:val="0"/>
          <w:sz w:val="24"/>
          <w:szCs w:val="24"/>
          <w:u w:val="none"/>
          <w:lang w:val="en-US" w:eastAsia="zh-CN"/>
        </w:rPr>
        <w:t>市社协</w:t>
      </w:r>
      <w:r>
        <w:rPr>
          <w:rFonts w:hint="eastAsia" w:ascii="宋体" w:hAnsi="宋体" w:eastAsia="宋体" w:cs="宋体"/>
          <w:b w:val="0"/>
          <w:bCs w:val="0"/>
          <w:kern w:val="0"/>
          <w:sz w:val="24"/>
          <w:szCs w:val="24"/>
          <w:u w:val="none"/>
        </w:rPr>
        <w:t>、机构、社工均可链接社会资源为社工关爱互助基金给予捐赠。</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sz w:val="24"/>
          <w:szCs w:val="24"/>
          <w:u w:val="none"/>
        </w:rPr>
      </w:pPr>
      <w:r>
        <w:rPr>
          <w:rFonts w:hint="eastAsia" w:ascii="宋体" w:hAnsi="宋体" w:eastAsia="宋体" w:cs="宋体"/>
          <w:b/>
          <w:bCs/>
          <w:kern w:val="0"/>
          <w:sz w:val="24"/>
          <w:szCs w:val="24"/>
          <w:u w:val="none"/>
        </w:rPr>
        <w:t>第五条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sz w:val="24"/>
          <w:szCs w:val="24"/>
          <w:u w:val="none"/>
          <w:lang w:val="en-US" w:eastAsia="zh-CN"/>
        </w:rPr>
        <w:t>社工关爱互助基金</w:t>
      </w:r>
      <w:r>
        <w:rPr>
          <w:rFonts w:hint="eastAsia" w:ascii="宋体" w:hAnsi="宋体" w:eastAsia="宋体" w:cs="宋体"/>
          <w:b w:val="0"/>
          <w:bCs w:val="0"/>
          <w:sz w:val="24"/>
          <w:szCs w:val="24"/>
          <w:u w:val="none"/>
        </w:rPr>
        <w:t>接受社工和社工服务机构捐赠时间定在每年的1月份，新入职员工可随时加入。捐赠以社工服务机构为单位，统筹本</w:t>
      </w:r>
      <w:r>
        <w:rPr>
          <w:rFonts w:hint="eastAsia" w:ascii="宋体" w:hAnsi="宋体" w:eastAsia="宋体" w:cs="宋体"/>
          <w:b w:val="0"/>
          <w:bCs w:val="0"/>
          <w:sz w:val="24"/>
          <w:szCs w:val="24"/>
          <w:u w:val="none"/>
          <w:lang w:eastAsia="zh-CN"/>
        </w:rPr>
        <w:t>机构</w:t>
      </w:r>
      <w:r>
        <w:rPr>
          <w:rFonts w:hint="eastAsia" w:ascii="宋体" w:hAnsi="宋体" w:eastAsia="宋体" w:cs="宋体"/>
          <w:b w:val="0"/>
          <w:bCs w:val="0"/>
          <w:sz w:val="24"/>
          <w:szCs w:val="24"/>
          <w:u w:val="none"/>
        </w:rPr>
        <w:t>的机构捐款和社工个人捐款。</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kern w:val="0"/>
          <w:sz w:val="24"/>
          <w:szCs w:val="24"/>
          <w:u w:val="none"/>
        </w:rPr>
      </w:pPr>
      <w:r>
        <w:rPr>
          <w:rFonts w:hint="eastAsia" w:ascii="宋体" w:hAnsi="宋体" w:eastAsia="宋体" w:cs="宋体"/>
          <w:b/>
          <w:bCs/>
          <w:kern w:val="0"/>
          <w:sz w:val="24"/>
          <w:szCs w:val="24"/>
          <w:u w:val="none"/>
        </w:rPr>
        <w:t>第六条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rPr>
        <w:t>当年度捐赠社工出现离职的情形，如仍在市社协会员单位的社工服务机构工作的，当年度其无须再捐赠，仍享有申请资助的权利；如当年度捐赠社工离开深圳或者离开市社协会员单位的，离职社工不再享有申请资助的权利，且所捐赠的资金也不予退回。</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kern w:val="0"/>
          <w:sz w:val="24"/>
          <w:szCs w:val="24"/>
          <w:u w:val="none"/>
        </w:rPr>
      </w:pPr>
      <w:r>
        <w:rPr>
          <w:rFonts w:hint="eastAsia" w:ascii="宋体" w:hAnsi="宋体" w:eastAsia="宋体" w:cs="宋体"/>
          <w:b/>
          <w:bCs/>
          <w:kern w:val="0"/>
          <w:sz w:val="24"/>
          <w:szCs w:val="24"/>
          <w:u w:val="none"/>
        </w:rPr>
        <w:t>第七条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sz w:val="24"/>
          <w:szCs w:val="24"/>
          <w:u w:val="none"/>
          <w:lang w:val="en-US" w:eastAsia="zh-CN"/>
        </w:rPr>
        <w:t>社工关爱互助基金</w:t>
      </w:r>
      <w:r>
        <w:rPr>
          <w:rFonts w:hint="eastAsia" w:ascii="宋体" w:hAnsi="宋体" w:eastAsia="宋体" w:cs="宋体"/>
          <w:b w:val="0"/>
          <w:bCs w:val="0"/>
          <w:kern w:val="0"/>
          <w:sz w:val="24"/>
          <w:szCs w:val="24"/>
          <w:u w:val="none"/>
          <w:lang w:eastAsia="zh-CN"/>
        </w:rPr>
        <w:t>资助根据社工和社工所属机构的加入情况，</w:t>
      </w:r>
      <w:r>
        <w:rPr>
          <w:rFonts w:hint="eastAsia" w:ascii="宋体" w:hAnsi="宋体" w:eastAsia="宋体" w:cs="宋体"/>
          <w:b w:val="0"/>
          <w:bCs w:val="0"/>
          <w:kern w:val="0"/>
          <w:sz w:val="24"/>
          <w:szCs w:val="24"/>
          <w:u w:val="none"/>
          <w:lang w:val="en-US" w:eastAsia="zh-CN"/>
        </w:rPr>
        <w:t>以及资助对象</w:t>
      </w:r>
      <w:r>
        <w:rPr>
          <w:rFonts w:hint="eastAsia" w:ascii="宋体" w:hAnsi="宋体" w:eastAsia="宋体" w:cs="宋体"/>
          <w:b w:val="0"/>
          <w:bCs w:val="0"/>
          <w:kern w:val="0"/>
          <w:sz w:val="24"/>
          <w:szCs w:val="24"/>
          <w:u w:val="none"/>
          <w:lang w:eastAsia="zh-CN"/>
        </w:rPr>
        <w:t>给予区别性资助，具体由</w:t>
      </w:r>
      <w:r>
        <w:rPr>
          <w:rFonts w:hint="eastAsia" w:ascii="宋体" w:hAnsi="宋体" w:eastAsia="宋体" w:cs="宋体"/>
          <w:b w:val="0"/>
          <w:bCs w:val="0"/>
          <w:kern w:val="0"/>
          <w:sz w:val="24"/>
          <w:szCs w:val="24"/>
          <w:u w:val="none"/>
          <w:lang w:val="en-US" w:eastAsia="zh-CN"/>
        </w:rPr>
        <w:t>社工关爱互助基金管理委员会（以下简称“基金管理委员会”）委员审议：</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kern w:val="0"/>
          <w:sz w:val="24"/>
          <w:szCs w:val="24"/>
          <w:u w:val="none"/>
        </w:rPr>
      </w:pPr>
      <w:r>
        <w:rPr>
          <w:rFonts w:hint="eastAsia" w:ascii="宋体" w:hAnsi="宋体" w:eastAsia="宋体" w:cs="宋体"/>
          <w:b w:val="0"/>
          <w:bCs w:val="0"/>
          <w:kern w:val="0"/>
          <w:sz w:val="24"/>
          <w:szCs w:val="24"/>
          <w:u w:val="none"/>
          <w:lang w:eastAsia="zh-CN"/>
        </w:rPr>
        <w:t>（</w:t>
      </w:r>
      <w:r>
        <w:rPr>
          <w:rFonts w:hint="eastAsia" w:ascii="宋体" w:hAnsi="宋体" w:eastAsia="宋体" w:cs="宋体"/>
          <w:b w:val="0"/>
          <w:bCs w:val="0"/>
          <w:kern w:val="0"/>
          <w:sz w:val="24"/>
          <w:szCs w:val="24"/>
          <w:u w:val="none"/>
          <w:lang w:val="en-US" w:eastAsia="zh-CN"/>
        </w:rPr>
        <w:t>一</w:t>
      </w:r>
      <w:r>
        <w:rPr>
          <w:rFonts w:hint="eastAsia" w:ascii="宋体" w:hAnsi="宋体" w:eastAsia="宋体" w:cs="宋体"/>
          <w:b w:val="0"/>
          <w:bCs w:val="0"/>
          <w:kern w:val="0"/>
          <w:sz w:val="24"/>
          <w:szCs w:val="24"/>
          <w:u w:val="none"/>
          <w:lang w:eastAsia="zh-CN"/>
        </w:rPr>
        <w:t>）</w:t>
      </w:r>
      <w:r>
        <w:rPr>
          <w:rFonts w:hint="eastAsia" w:ascii="宋体" w:hAnsi="宋体" w:eastAsia="宋体" w:cs="宋体"/>
          <w:b w:val="0"/>
          <w:bCs w:val="0"/>
          <w:kern w:val="0"/>
          <w:sz w:val="24"/>
          <w:szCs w:val="24"/>
          <w:u w:val="none"/>
        </w:rPr>
        <w:t>社工和社工所属机构均加入当年度互助资金捐赠的，</w:t>
      </w:r>
      <w:r>
        <w:rPr>
          <w:rFonts w:hint="eastAsia" w:ascii="宋体" w:hAnsi="宋体" w:eastAsia="宋体" w:cs="宋体"/>
          <w:b w:val="0"/>
          <w:bCs w:val="0"/>
          <w:kern w:val="0"/>
          <w:sz w:val="24"/>
          <w:szCs w:val="24"/>
          <w:u w:val="none"/>
          <w:lang w:val="en-US" w:eastAsia="zh-CN"/>
        </w:rPr>
        <w:t>社工可获得的资助金额多于仅一方和都未加入的；</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kern w:val="0"/>
          <w:sz w:val="24"/>
          <w:szCs w:val="24"/>
          <w:u w:val="none"/>
        </w:rPr>
      </w:pPr>
      <w:r>
        <w:rPr>
          <w:rFonts w:hint="eastAsia" w:ascii="宋体" w:hAnsi="宋体" w:eastAsia="宋体" w:cs="宋体"/>
          <w:b w:val="0"/>
          <w:bCs w:val="0"/>
          <w:kern w:val="0"/>
          <w:sz w:val="24"/>
          <w:szCs w:val="24"/>
          <w:u w:val="none"/>
          <w:lang w:val="en-US" w:eastAsia="zh-CN"/>
        </w:rPr>
        <w:t>（二）社工和机构均未加入当年度互助资金捐赠的，原则上不享有资助资格。</w:t>
      </w:r>
      <w:r>
        <w:rPr>
          <w:rFonts w:hint="eastAsia" w:ascii="宋体" w:hAnsi="宋体" w:eastAsia="宋体" w:cs="宋体"/>
          <w:b w:val="0"/>
          <w:bCs w:val="0"/>
          <w:kern w:val="0"/>
          <w:sz w:val="24"/>
          <w:szCs w:val="24"/>
          <w:u w:val="none"/>
        </w:rPr>
        <w:t>有特别情形的，由基金管理委员会视情况予以审议</w:t>
      </w:r>
      <w:r>
        <w:rPr>
          <w:rFonts w:hint="eastAsia" w:ascii="宋体" w:hAnsi="宋体" w:eastAsia="宋体" w:cs="宋体"/>
          <w:b w:val="0"/>
          <w:bCs w:val="0"/>
          <w:kern w:val="0"/>
          <w:sz w:val="24"/>
          <w:szCs w:val="24"/>
          <w:u w:val="none"/>
          <w:lang w:eastAsia="zh-CN"/>
        </w:rPr>
        <w:t>，</w:t>
      </w:r>
      <w:r>
        <w:rPr>
          <w:rFonts w:hint="eastAsia" w:ascii="宋体" w:hAnsi="宋体" w:eastAsia="宋体" w:cs="宋体"/>
          <w:b w:val="0"/>
          <w:bCs w:val="0"/>
          <w:kern w:val="0"/>
          <w:sz w:val="24"/>
          <w:szCs w:val="24"/>
          <w:u w:val="none"/>
          <w:lang w:val="en-US" w:eastAsia="zh-CN"/>
        </w:rPr>
        <w:t>给予相应数量的慰问金；</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kern w:val="0"/>
          <w:sz w:val="24"/>
          <w:szCs w:val="24"/>
          <w:u w:val="none"/>
        </w:rPr>
      </w:pPr>
      <w:r>
        <w:rPr>
          <w:rFonts w:hint="eastAsia" w:ascii="宋体" w:hAnsi="宋体" w:eastAsia="宋体" w:cs="宋体"/>
          <w:b w:val="0"/>
          <w:bCs w:val="0"/>
          <w:kern w:val="0"/>
          <w:sz w:val="24"/>
          <w:szCs w:val="24"/>
          <w:u w:val="none"/>
          <w:lang w:val="en-US" w:eastAsia="zh-CN"/>
        </w:rPr>
        <w:t>（三）社工本人所获得的资助比例要高于社工亲属的资助比例；</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b w:val="0"/>
          <w:bCs w:val="0"/>
          <w:kern w:val="0"/>
          <w:sz w:val="24"/>
          <w:szCs w:val="24"/>
          <w:u w:val="none"/>
          <w:lang w:eastAsia="zh-CN"/>
        </w:rPr>
      </w:pPr>
      <w:r>
        <w:rPr>
          <w:rFonts w:hint="eastAsia" w:ascii="宋体" w:hAnsi="宋体" w:eastAsia="宋体" w:cs="宋体"/>
          <w:b w:val="0"/>
          <w:bCs w:val="0"/>
          <w:kern w:val="0"/>
          <w:sz w:val="24"/>
          <w:szCs w:val="24"/>
          <w:u w:val="none"/>
          <w:lang w:eastAsia="zh-CN"/>
        </w:rPr>
        <w:t>（四）社工本人首次接受救助，且连续三年及以上参加互助资金捐赠的，在上述资助比例基础上，</w:t>
      </w:r>
      <w:r>
        <w:rPr>
          <w:rFonts w:hint="eastAsia" w:ascii="宋体" w:hAnsi="宋体" w:eastAsia="宋体" w:cs="宋体"/>
          <w:b w:val="0"/>
          <w:bCs w:val="0"/>
          <w:kern w:val="0"/>
          <w:sz w:val="24"/>
          <w:szCs w:val="24"/>
          <w:u w:val="none"/>
          <w:lang w:val="en-US" w:eastAsia="zh-CN"/>
        </w:rPr>
        <w:t>增加资助比例</w:t>
      </w:r>
      <w:r>
        <w:rPr>
          <w:rFonts w:hint="eastAsia" w:ascii="宋体" w:hAnsi="宋体" w:eastAsia="宋体" w:cs="宋体"/>
          <w:b w:val="0"/>
          <w:bCs w:val="0"/>
          <w:kern w:val="0"/>
          <w:sz w:val="24"/>
          <w:szCs w:val="24"/>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firstLine="482" w:firstLineChars="200"/>
        <w:jc w:val="left"/>
        <w:textAlignment w:val="auto"/>
        <w:outlineLvl w:val="9"/>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pPr>
      <w:r>
        <w:rPr>
          <w:rFonts w:hint="eastAsia" w:ascii="宋体" w:hAnsi="宋体" w:eastAsia="宋体" w:cs="宋体"/>
          <w:b/>
          <w:bCs/>
          <w:color w:val="000000" w:themeColor="text1"/>
          <w:kern w:val="0"/>
          <w:sz w:val="24"/>
          <w:szCs w:val="24"/>
          <w:u w:val="none"/>
          <w:lang w:val="en-US" w:eastAsia="zh-CN"/>
          <w14:textFill>
            <w14:solidFill>
              <w14:schemeClr w14:val="tx1"/>
            </w14:solidFill>
          </w14:textFill>
        </w:rPr>
        <w:t>第八条</w:t>
      </w:r>
      <w:r>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t xml:space="preserve"> </w:t>
      </w:r>
      <w:r>
        <w:rPr>
          <w:rFonts w:hint="eastAsia" w:ascii="宋体" w:hAnsi="宋体" w:cs="宋体"/>
          <w:b w:val="0"/>
          <w:bCs w:val="0"/>
          <w:color w:val="000000" w:themeColor="text1"/>
          <w:kern w:val="0"/>
          <w:sz w:val="24"/>
          <w:szCs w:val="24"/>
          <w:u w:val="none"/>
          <w:lang w:val="en-US" w:eastAsia="zh-CN"/>
          <w14:textFill>
            <w14:solidFill>
              <w14:schemeClr w14:val="tx1"/>
            </w14:solidFill>
          </w14:textFill>
        </w:rPr>
        <w:t xml:space="preserve"> </w:t>
      </w:r>
      <w:r>
        <w:rPr>
          <w:rFonts w:hint="eastAsia" w:ascii="宋体" w:hAnsi="宋体" w:eastAsia="宋体" w:cs="宋体"/>
          <w:b w:val="0"/>
          <w:bCs w:val="0"/>
          <w:sz w:val="24"/>
          <w:szCs w:val="24"/>
          <w:u w:val="none"/>
          <w:lang w:val="en-US" w:eastAsia="zh-CN"/>
        </w:rPr>
        <w:t>社工关爱互助基金</w:t>
      </w:r>
      <w:r>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t>的资助限额：</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color w:val="000000" w:themeColor="text1"/>
          <w:kern w:val="0"/>
          <w:sz w:val="24"/>
          <w:szCs w:val="24"/>
          <w:u w:val="none"/>
          <w:lang w:eastAsia="zh-CN"/>
          <w14:textFill>
            <w14:solidFill>
              <w14:schemeClr w14:val="tx1"/>
            </w14:solidFill>
          </w14:textFill>
        </w:rPr>
      </w:pPr>
      <w:r>
        <w:rPr>
          <w:rFonts w:hint="eastAsia" w:ascii="宋体" w:hAnsi="宋体" w:eastAsia="宋体" w:cs="宋体"/>
          <w:b w:val="0"/>
          <w:bCs w:val="0"/>
          <w:color w:val="000000" w:themeColor="text1"/>
          <w:kern w:val="0"/>
          <w:sz w:val="24"/>
          <w:szCs w:val="24"/>
          <w:u w:val="none"/>
          <w:lang w:eastAsia="zh-CN"/>
          <w14:textFill>
            <w14:solidFill>
              <w14:schemeClr w14:val="tx1"/>
            </w14:solidFill>
          </w14:textFill>
        </w:rPr>
        <w:t>（一）</w:t>
      </w:r>
      <w:r>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t>申请人罹患</w:t>
      </w:r>
      <w:r>
        <w:rPr>
          <w:rFonts w:hint="eastAsia" w:ascii="宋体" w:hAnsi="宋体" w:eastAsia="宋体" w:cs="宋体"/>
          <w:b w:val="0"/>
          <w:bCs w:val="0"/>
          <w:color w:val="000000" w:themeColor="text1"/>
          <w:kern w:val="0"/>
          <w:sz w:val="24"/>
          <w:szCs w:val="24"/>
          <w:u w:val="none"/>
          <w:lang w:eastAsia="zh-CN"/>
          <w14:textFill>
            <w14:solidFill>
              <w14:schemeClr w14:val="tx1"/>
            </w14:solidFill>
          </w14:textFill>
        </w:rPr>
        <w:t>癌症等特别重大情形的，经基金管理委员会超过2/3委员同意，可适当提高比例，但最高额度每年度不得超过5万元。</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color w:val="000000" w:themeColor="text1"/>
          <w:kern w:val="0"/>
          <w:sz w:val="24"/>
          <w:szCs w:val="24"/>
          <w:u w:val="none"/>
          <w:lang w:eastAsia="zh-CN"/>
          <w14:textFill>
            <w14:solidFill>
              <w14:schemeClr w14:val="tx1"/>
            </w14:solidFill>
          </w14:textFill>
        </w:rPr>
      </w:pPr>
      <w:r>
        <w:rPr>
          <w:rFonts w:hint="eastAsia" w:ascii="宋体" w:hAnsi="宋体" w:eastAsia="宋体" w:cs="宋体"/>
          <w:b w:val="0"/>
          <w:bCs w:val="0"/>
          <w:color w:val="000000" w:themeColor="text1"/>
          <w:kern w:val="0"/>
          <w:sz w:val="24"/>
          <w:szCs w:val="24"/>
          <w:u w:val="none"/>
          <w:lang w:eastAsia="zh-CN"/>
          <w14:textFill>
            <w14:solidFill>
              <w14:schemeClr w14:val="tx1"/>
            </w14:solidFill>
          </w14:textFill>
        </w:rPr>
        <w:t>（二）</w:t>
      </w:r>
      <w:r>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t>申请人家庭生活特别困难的</w:t>
      </w:r>
      <w:r>
        <w:rPr>
          <w:rFonts w:hint="eastAsia" w:ascii="宋体" w:hAnsi="宋体" w:eastAsia="宋体" w:cs="宋体"/>
          <w:b w:val="0"/>
          <w:bCs w:val="0"/>
          <w:color w:val="000000" w:themeColor="text1"/>
          <w:kern w:val="0"/>
          <w:sz w:val="24"/>
          <w:szCs w:val="24"/>
          <w:u w:val="none"/>
          <w:lang w:eastAsia="zh-CN"/>
          <w14:textFill>
            <w14:solidFill>
              <w14:schemeClr w14:val="tx1"/>
            </w14:solidFill>
          </w14:textFill>
        </w:rPr>
        <w:t>，由基金管理委员会根据申请人提交的证明材料综合评定，经基金管理委员会超过2/3委员同意，可适当提高比例，但每年度累计最高不得超过2万元。</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kern w:val="0"/>
          <w:sz w:val="24"/>
          <w:szCs w:val="24"/>
          <w:u w:val="none"/>
          <w:lang w:eastAsia="zh-CN"/>
          <w14:textFill>
            <w14:solidFill>
              <w14:schemeClr w14:val="tx1"/>
            </w14:solidFill>
          </w14:textFill>
        </w:rPr>
        <w:t>（三）</w:t>
      </w:r>
      <w:r>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t>申请人申请</w:t>
      </w:r>
      <w:r>
        <w:rPr>
          <w:rFonts w:hint="eastAsia" w:ascii="宋体" w:hAnsi="宋体" w:eastAsia="宋体" w:cs="宋体"/>
          <w:b w:val="0"/>
          <w:bCs w:val="0"/>
          <w:color w:val="000000" w:themeColor="text1"/>
          <w:kern w:val="0"/>
          <w:sz w:val="24"/>
          <w:szCs w:val="24"/>
          <w:u w:val="none"/>
          <w:lang w:eastAsia="zh-CN"/>
          <w14:textFill>
            <w14:solidFill>
              <w14:schemeClr w14:val="tx1"/>
            </w14:solidFill>
          </w14:textFill>
        </w:rPr>
        <w:t>死亡抚恤</w:t>
      </w:r>
      <w:r>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t>资</w:t>
      </w:r>
      <w:r>
        <w:rPr>
          <w:rFonts w:hint="eastAsia" w:ascii="宋体" w:hAnsi="宋体" w:eastAsia="宋体" w:cs="宋体"/>
          <w:b w:val="0"/>
          <w:bCs w:val="0"/>
          <w:color w:val="000000" w:themeColor="text1"/>
          <w:kern w:val="0"/>
          <w:sz w:val="24"/>
          <w:szCs w:val="24"/>
          <w:u w:val="none"/>
          <w:lang w:eastAsia="zh-CN"/>
          <w14:textFill>
            <w14:solidFill>
              <w14:schemeClr w14:val="tx1"/>
            </w14:solidFill>
          </w14:textFill>
        </w:rPr>
        <w:t>助</w:t>
      </w:r>
      <w:r>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t>的，</w:t>
      </w:r>
      <w:r>
        <w:rPr>
          <w:rFonts w:hint="eastAsia" w:ascii="宋体" w:hAnsi="宋体" w:eastAsia="宋体" w:cs="宋体"/>
          <w:b w:val="0"/>
          <w:bCs w:val="0"/>
          <w:color w:val="000000" w:themeColor="text1"/>
          <w:kern w:val="0"/>
          <w:sz w:val="24"/>
          <w:szCs w:val="24"/>
          <w:u w:val="none"/>
          <w:lang w:eastAsia="zh-CN"/>
          <w14:textFill>
            <w14:solidFill>
              <w14:schemeClr w14:val="tx1"/>
            </w14:solidFill>
          </w14:textFill>
        </w:rPr>
        <w:t>特殊情形的，经基金管理委员会超过2/3委员同意，可适当提高比例，但最高额度不得超过1万元。</w:t>
      </w:r>
      <w:r>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i w:val="0"/>
          <w:caps w:val="0"/>
          <w:color w:val="auto"/>
          <w:spacing w:val="0"/>
          <w:kern w:val="0"/>
          <w:sz w:val="24"/>
          <w:szCs w:val="24"/>
          <w:highlight w:val="none"/>
          <w:u w:val="none"/>
          <w:shd w:val="clear" w:color="auto" w:fill="FFFFFF"/>
          <w:lang w:val="en-US" w:eastAsia="zh-CN" w:bidi="ar"/>
        </w:rPr>
      </w:pPr>
      <w:r>
        <w:rPr>
          <w:rFonts w:hint="eastAsia" w:ascii="宋体" w:hAnsi="宋体" w:eastAsia="宋体" w:cs="宋体"/>
          <w:b/>
          <w:bCs/>
          <w:color w:val="000000" w:themeColor="text1"/>
          <w:kern w:val="0"/>
          <w:sz w:val="24"/>
          <w:szCs w:val="24"/>
          <w:u w:val="none"/>
          <w:lang w:val="en-US" w:eastAsia="zh-CN"/>
          <w14:textFill>
            <w14:solidFill>
              <w14:schemeClr w14:val="tx1"/>
            </w14:solidFill>
          </w14:textFill>
        </w:rPr>
        <w:t>第九条</w:t>
      </w:r>
      <w:r>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t xml:space="preserve"> </w:t>
      </w:r>
      <w:r>
        <w:rPr>
          <w:rFonts w:hint="eastAsia" w:ascii="宋体" w:hAnsi="宋体" w:cs="宋体"/>
          <w:b w:val="0"/>
          <w:bCs w:val="0"/>
          <w:color w:val="000000" w:themeColor="text1"/>
          <w:kern w:val="0"/>
          <w:sz w:val="24"/>
          <w:szCs w:val="24"/>
          <w:u w:val="none"/>
          <w:lang w:val="en-US" w:eastAsia="zh-CN"/>
          <w14:textFill>
            <w14:solidFill>
              <w14:schemeClr w14:val="tx1"/>
            </w14:solidFill>
          </w14:textFill>
        </w:rPr>
        <w:t xml:space="preserve"> </w:t>
      </w:r>
      <w:r>
        <w:rPr>
          <w:rFonts w:hint="eastAsia" w:ascii="宋体" w:hAnsi="宋体" w:eastAsia="宋体" w:cs="宋体"/>
          <w:b w:val="0"/>
          <w:bCs w:val="0"/>
          <w:i w:val="0"/>
          <w:caps w:val="0"/>
          <w:color w:val="auto"/>
          <w:spacing w:val="0"/>
          <w:kern w:val="0"/>
          <w:sz w:val="24"/>
          <w:szCs w:val="24"/>
          <w:highlight w:val="none"/>
          <w:u w:val="none"/>
          <w:shd w:val="clear" w:color="auto" w:fill="FFFFFF"/>
          <w:lang w:val="en-US" w:eastAsia="zh-CN" w:bidi="ar"/>
        </w:rPr>
        <w:t>深圳“社会工作双百工程”直聘社工加入社工关爱互助基金并申请资助的，考虑到所在工作单位未加入关爱基金，社工可获得的资助金额应少于社工和社工机构都加入的情形，具体比例由基金管理委员会根据年度资金收支状况和申请人的实际情况等情形审议确定。</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pPr>
      <w:r>
        <w:rPr>
          <w:rFonts w:hint="eastAsia" w:ascii="宋体" w:hAnsi="宋体" w:eastAsia="宋体" w:cs="宋体"/>
          <w:b w:val="0"/>
          <w:bCs w:val="0"/>
          <w:i w:val="0"/>
          <w:caps w:val="0"/>
          <w:color w:val="auto"/>
          <w:spacing w:val="0"/>
          <w:kern w:val="0"/>
          <w:sz w:val="24"/>
          <w:szCs w:val="24"/>
          <w:highlight w:val="none"/>
          <w:u w:val="none"/>
          <w:shd w:val="clear" w:color="auto" w:fill="FFFFFF"/>
          <w:lang w:val="en-US" w:eastAsia="zh-CN" w:bidi="ar"/>
        </w:rPr>
        <w:t>鼓励直聘社工所在工作单位为参加关爱基金的社工提供1：1的资金捐赠配比。</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color w:val="000000" w:themeColor="text1"/>
          <w:kern w:val="0"/>
          <w:sz w:val="24"/>
          <w:szCs w:val="24"/>
          <w:u w:val="none"/>
          <w:lang w:eastAsia="zh-CN"/>
          <w14:textFill>
            <w14:solidFill>
              <w14:schemeClr w14:val="tx1"/>
            </w14:solidFill>
          </w14:textFill>
        </w:rPr>
      </w:pPr>
      <w:r>
        <w:rPr>
          <w:rFonts w:hint="eastAsia" w:ascii="宋体" w:hAnsi="宋体" w:eastAsia="宋体" w:cs="宋体"/>
          <w:b/>
          <w:bCs/>
          <w:color w:val="000000" w:themeColor="text1"/>
          <w:kern w:val="0"/>
          <w:sz w:val="24"/>
          <w:szCs w:val="24"/>
          <w:u w:val="none"/>
          <w14:textFill>
            <w14:solidFill>
              <w14:schemeClr w14:val="tx1"/>
            </w14:solidFill>
          </w14:textFill>
        </w:rPr>
        <w:t>第</w:t>
      </w:r>
      <w:r>
        <w:rPr>
          <w:rFonts w:hint="eastAsia" w:ascii="宋体" w:hAnsi="宋体" w:eastAsia="宋体" w:cs="宋体"/>
          <w:b/>
          <w:bCs/>
          <w:color w:val="000000" w:themeColor="text1"/>
          <w:kern w:val="0"/>
          <w:sz w:val="24"/>
          <w:szCs w:val="24"/>
          <w:u w:val="none"/>
          <w:lang w:val="en-US" w:eastAsia="zh-CN"/>
          <w14:textFill>
            <w14:solidFill>
              <w14:schemeClr w14:val="tx1"/>
            </w14:solidFill>
          </w14:textFill>
        </w:rPr>
        <w:t>十</w:t>
      </w:r>
      <w:r>
        <w:rPr>
          <w:rFonts w:hint="eastAsia" w:ascii="宋体" w:hAnsi="宋体" w:eastAsia="宋体" w:cs="宋体"/>
          <w:b/>
          <w:bCs/>
          <w:color w:val="000000" w:themeColor="text1"/>
          <w:kern w:val="0"/>
          <w:sz w:val="24"/>
          <w:szCs w:val="24"/>
          <w:u w:val="none"/>
          <w14:textFill>
            <w14:solidFill>
              <w14:schemeClr w14:val="tx1"/>
            </w14:solidFill>
          </w14:textFill>
        </w:rPr>
        <w:t>条</w:t>
      </w:r>
      <w:r>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t xml:space="preserve"> </w:t>
      </w:r>
      <w:r>
        <w:rPr>
          <w:rFonts w:hint="eastAsia" w:ascii="宋体" w:hAnsi="宋体" w:cs="宋体"/>
          <w:b w:val="0"/>
          <w:bCs w:val="0"/>
          <w:color w:val="000000" w:themeColor="text1"/>
          <w:kern w:val="0"/>
          <w:sz w:val="24"/>
          <w:szCs w:val="24"/>
          <w:u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t>下列</w:t>
      </w:r>
      <w:r>
        <w:rPr>
          <w:rFonts w:hint="eastAsia" w:ascii="宋体" w:hAnsi="宋体" w:eastAsia="宋体" w:cs="宋体"/>
          <w:b w:val="0"/>
          <w:bCs w:val="0"/>
          <w:color w:val="000000" w:themeColor="text1"/>
          <w:kern w:val="0"/>
          <w:sz w:val="24"/>
          <w:szCs w:val="24"/>
          <w:u w:val="none"/>
          <w14:textFill>
            <w14:solidFill>
              <w14:schemeClr w14:val="tx1"/>
            </w14:solidFill>
          </w14:textFill>
        </w:rPr>
        <w:t>情形可认定为已加入当年度互助资金捐赠</w:t>
      </w:r>
      <w:r>
        <w:rPr>
          <w:rFonts w:hint="eastAsia" w:ascii="宋体" w:hAnsi="宋体" w:eastAsia="宋体" w:cs="宋体"/>
          <w:b w:val="0"/>
          <w:bCs w:val="0"/>
          <w:color w:val="000000" w:themeColor="text1"/>
          <w:kern w:val="0"/>
          <w:sz w:val="24"/>
          <w:szCs w:val="24"/>
          <w:u w:val="none"/>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color w:val="000000" w:themeColor="text1"/>
          <w:kern w:val="0"/>
          <w:sz w:val="24"/>
          <w:szCs w:val="24"/>
          <w:u w:val="none"/>
          <w14:textFill>
            <w14:solidFill>
              <w14:schemeClr w14:val="tx1"/>
            </w14:solidFill>
          </w14:textFill>
        </w:rPr>
      </w:pPr>
      <w:r>
        <w:rPr>
          <w:rFonts w:hint="eastAsia" w:ascii="宋体" w:hAnsi="宋体" w:eastAsia="宋体" w:cs="宋体"/>
          <w:b w:val="0"/>
          <w:bCs w:val="0"/>
          <w:color w:val="000000" w:themeColor="text1"/>
          <w:kern w:val="0"/>
          <w:sz w:val="24"/>
          <w:szCs w:val="24"/>
          <w:u w:val="none"/>
          <w:lang w:eastAsia="zh-CN"/>
          <w14:textFill>
            <w14:solidFill>
              <w14:schemeClr w14:val="tx1"/>
            </w14:solidFill>
          </w14:textFill>
        </w:rPr>
        <w:t>（一）</w:t>
      </w:r>
      <w:r>
        <w:rPr>
          <w:rFonts w:hint="eastAsia" w:ascii="宋体" w:hAnsi="宋体" w:eastAsia="宋体" w:cs="宋体"/>
          <w:b w:val="0"/>
          <w:bCs w:val="0"/>
          <w:color w:val="000000" w:themeColor="text1"/>
          <w:kern w:val="0"/>
          <w:sz w:val="24"/>
          <w:szCs w:val="24"/>
          <w:u w:val="none"/>
          <w14:textFill>
            <w14:solidFill>
              <w14:schemeClr w14:val="tx1"/>
            </w14:solidFill>
          </w14:textFill>
        </w:rPr>
        <w:t>一般程序：常规申请通知发出前，社工关爱互助基金账号已收到当年度的捐款。</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color w:val="000000" w:themeColor="text1"/>
          <w:kern w:val="0"/>
          <w:sz w:val="24"/>
          <w:szCs w:val="24"/>
          <w:u w:val="none"/>
          <w14:textFill>
            <w14:solidFill>
              <w14:schemeClr w14:val="tx1"/>
            </w14:solidFill>
          </w14:textFill>
        </w:rPr>
      </w:pPr>
      <w:r>
        <w:rPr>
          <w:rFonts w:hint="eastAsia" w:ascii="宋体" w:hAnsi="宋体" w:eastAsia="宋体" w:cs="宋体"/>
          <w:b w:val="0"/>
          <w:bCs w:val="0"/>
          <w:color w:val="000000" w:themeColor="text1"/>
          <w:kern w:val="0"/>
          <w:sz w:val="24"/>
          <w:szCs w:val="24"/>
          <w:u w:val="none"/>
          <w:lang w:eastAsia="zh-CN"/>
          <w14:textFill>
            <w14:solidFill>
              <w14:schemeClr w14:val="tx1"/>
            </w14:solidFill>
          </w14:textFill>
        </w:rPr>
        <w:t>（二）</w:t>
      </w:r>
      <w:r>
        <w:rPr>
          <w:rFonts w:hint="eastAsia" w:ascii="宋体" w:hAnsi="宋体" w:eastAsia="宋体" w:cs="宋体"/>
          <w:b w:val="0"/>
          <w:bCs w:val="0"/>
          <w:color w:val="000000" w:themeColor="text1"/>
          <w:kern w:val="0"/>
          <w:sz w:val="24"/>
          <w:szCs w:val="24"/>
          <w:u w:val="none"/>
          <w14:textFill>
            <w14:solidFill>
              <w14:schemeClr w14:val="tx1"/>
            </w14:solidFill>
          </w14:textFill>
        </w:rPr>
        <w:t>特殊程序：</w:t>
      </w:r>
      <w:r>
        <w:rPr>
          <w:rFonts w:hint="eastAsia" w:ascii="宋体" w:hAnsi="宋体" w:eastAsia="宋体" w:cs="宋体"/>
          <w:b w:val="0"/>
          <w:bCs w:val="0"/>
          <w:sz w:val="24"/>
          <w:szCs w:val="24"/>
          <w:u w:val="none"/>
          <w:lang w:val="en-US" w:eastAsia="zh-CN"/>
        </w:rPr>
        <w:t>基金管理</w:t>
      </w:r>
      <w:r>
        <w:rPr>
          <w:rFonts w:hint="eastAsia" w:ascii="宋体" w:hAnsi="宋体" w:eastAsia="宋体" w:cs="宋体"/>
          <w:b w:val="0"/>
          <w:bCs w:val="0"/>
          <w:color w:val="000000" w:themeColor="text1"/>
          <w:kern w:val="0"/>
          <w:sz w:val="24"/>
          <w:szCs w:val="24"/>
          <w:u w:val="none"/>
          <w14:textFill>
            <w14:solidFill>
              <w14:schemeClr w14:val="tx1"/>
            </w14:solidFill>
          </w14:textFill>
        </w:rPr>
        <w:t>委员会收到申请前，社工关爱互助基金账号已收到当年度的捐款。</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color w:val="000000" w:themeColor="text1"/>
          <w:kern w:val="0"/>
          <w:sz w:val="24"/>
          <w:szCs w:val="24"/>
          <w:u w:val="none"/>
          <w14:textFill>
            <w14:solidFill>
              <w14:schemeClr w14:val="tx1"/>
            </w14:solidFill>
          </w14:textFill>
        </w:rPr>
      </w:pPr>
      <w:r>
        <w:rPr>
          <w:rFonts w:hint="eastAsia" w:ascii="宋体" w:hAnsi="宋体" w:eastAsia="宋体" w:cs="宋体"/>
          <w:b w:val="0"/>
          <w:bCs w:val="0"/>
          <w:color w:val="000000" w:themeColor="text1"/>
          <w:kern w:val="0"/>
          <w:sz w:val="24"/>
          <w:szCs w:val="24"/>
          <w:u w:val="none"/>
          <w14:textFill>
            <w14:solidFill>
              <w14:schemeClr w14:val="tx1"/>
            </w14:solidFill>
          </w14:textFill>
        </w:rPr>
        <w:t xml:space="preserve">    </w:t>
      </w:r>
      <w:r>
        <w:rPr>
          <w:rFonts w:hint="eastAsia" w:ascii="宋体" w:hAnsi="宋体" w:eastAsia="宋体" w:cs="宋体"/>
          <w:b w:val="0"/>
          <w:bCs w:val="0"/>
          <w:color w:val="000000" w:themeColor="text1"/>
          <w:kern w:val="0"/>
          <w:sz w:val="24"/>
          <w:szCs w:val="24"/>
          <w:u w:val="none"/>
          <w:lang w:eastAsia="zh-CN"/>
          <w14:textFill>
            <w14:solidFill>
              <w14:schemeClr w14:val="tx1"/>
            </w14:solidFill>
          </w14:textFill>
        </w:rPr>
        <w:t>（三）</w:t>
      </w:r>
      <w:r>
        <w:rPr>
          <w:rFonts w:hint="eastAsia" w:ascii="宋体" w:hAnsi="宋体" w:eastAsia="宋体" w:cs="宋体"/>
          <w:b w:val="0"/>
          <w:bCs w:val="0"/>
          <w:color w:val="000000" w:themeColor="text1"/>
          <w:kern w:val="0"/>
          <w:sz w:val="24"/>
          <w:szCs w:val="24"/>
          <w:u w:val="none"/>
          <w14:textFill>
            <w14:solidFill>
              <w14:schemeClr w14:val="tx1"/>
            </w14:solidFill>
          </w14:textFill>
        </w:rPr>
        <w:t>上一年度的99公益日等公益捐赠活动，且经</w:t>
      </w:r>
      <w:r>
        <w:rPr>
          <w:rFonts w:hint="eastAsia" w:ascii="宋体" w:hAnsi="宋体" w:eastAsia="宋体" w:cs="宋体"/>
          <w:b w:val="0"/>
          <w:bCs w:val="0"/>
          <w:sz w:val="24"/>
          <w:szCs w:val="24"/>
          <w:u w:val="none"/>
          <w:lang w:val="en-US" w:eastAsia="zh-CN"/>
        </w:rPr>
        <w:t>基金管理</w:t>
      </w:r>
      <w:r>
        <w:rPr>
          <w:rFonts w:hint="eastAsia" w:ascii="宋体" w:hAnsi="宋体" w:eastAsia="宋体" w:cs="宋体"/>
          <w:b w:val="0"/>
          <w:bCs w:val="0"/>
          <w:color w:val="000000" w:themeColor="text1"/>
          <w:kern w:val="0"/>
          <w:sz w:val="24"/>
          <w:szCs w:val="24"/>
          <w:u w:val="none"/>
          <w14:textFill>
            <w14:solidFill>
              <w14:schemeClr w14:val="tx1"/>
            </w14:solidFill>
          </w14:textFill>
        </w:rPr>
        <w:t>委员会认可的捐赠行为可认定为当年度的捐款。</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sz w:val="24"/>
          <w:szCs w:val="24"/>
          <w:u w:val="none"/>
        </w:rPr>
      </w:pPr>
      <w:r>
        <w:rPr>
          <w:rFonts w:hint="eastAsia" w:ascii="宋体" w:hAnsi="宋体" w:eastAsia="宋体" w:cs="宋体"/>
          <w:b/>
          <w:bCs/>
          <w:kern w:val="0"/>
          <w:sz w:val="24"/>
          <w:szCs w:val="24"/>
          <w:u w:val="none"/>
        </w:rPr>
        <w:t>第</w:t>
      </w:r>
      <w:r>
        <w:rPr>
          <w:rFonts w:hint="eastAsia" w:ascii="宋体" w:hAnsi="宋体" w:eastAsia="宋体" w:cs="宋体"/>
          <w:b/>
          <w:bCs/>
          <w:kern w:val="0"/>
          <w:sz w:val="24"/>
          <w:szCs w:val="24"/>
          <w:u w:val="none"/>
          <w:lang w:val="en-US" w:eastAsia="zh-CN"/>
        </w:rPr>
        <w:t>十一</w:t>
      </w:r>
      <w:r>
        <w:rPr>
          <w:rFonts w:hint="eastAsia" w:ascii="宋体" w:hAnsi="宋体" w:eastAsia="宋体" w:cs="宋体"/>
          <w:b/>
          <w:bCs/>
          <w:kern w:val="0"/>
          <w:sz w:val="24"/>
          <w:szCs w:val="24"/>
          <w:u w:val="none"/>
        </w:rPr>
        <w:t>条</w:t>
      </w:r>
      <w:r>
        <w:rPr>
          <w:rFonts w:hint="eastAsia" w:ascii="宋体" w:hAnsi="宋体" w:cs="宋体"/>
          <w:b/>
          <w:bCs/>
          <w:kern w:val="0"/>
          <w:sz w:val="24"/>
          <w:szCs w:val="24"/>
          <w:u w:val="none"/>
          <w:lang w:val="en-US" w:eastAsia="zh-CN"/>
        </w:rPr>
        <w:t xml:space="preserve"> </w:t>
      </w:r>
      <w:r>
        <w:rPr>
          <w:rFonts w:hint="eastAsia" w:ascii="宋体" w:hAnsi="宋体" w:eastAsia="宋体" w:cs="宋体"/>
          <w:b w:val="0"/>
          <w:bCs w:val="0"/>
          <w:kern w:val="0"/>
          <w:sz w:val="24"/>
          <w:szCs w:val="24"/>
          <w:u w:val="none"/>
        </w:rPr>
        <w:t xml:space="preserve"> </w:t>
      </w:r>
      <w:r>
        <w:rPr>
          <w:rFonts w:hint="eastAsia" w:ascii="宋体" w:hAnsi="宋体" w:eastAsia="宋体" w:cs="宋体"/>
          <w:b w:val="0"/>
          <w:bCs w:val="0"/>
          <w:sz w:val="24"/>
          <w:szCs w:val="24"/>
          <w:u w:val="none"/>
        </w:rPr>
        <w:t>每年</w:t>
      </w:r>
      <w:r>
        <w:rPr>
          <w:rFonts w:hint="eastAsia" w:ascii="宋体" w:hAnsi="宋体" w:eastAsia="宋体" w:cs="宋体"/>
          <w:b w:val="0"/>
          <w:bCs w:val="0"/>
          <w:sz w:val="24"/>
          <w:szCs w:val="24"/>
          <w:u w:val="none"/>
          <w:lang w:val="en-US" w:eastAsia="zh-CN"/>
        </w:rPr>
        <w:t>度</w:t>
      </w:r>
      <w:r>
        <w:rPr>
          <w:rFonts w:hint="eastAsia" w:ascii="宋体" w:hAnsi="宋体" w:eastAsia="宋体" w:cs="宋体"/>
          <w:b w:val="0"/>
          <w:bCs w:val="0"/>
          <w:sz w:val="24"/>
          <w:szCs w:val="24"/>
          <w:u w:val="none"/>
        </w:rPr>
        <w:t>用于从事</w:t>
      </w:r>
      <w:r>
        <w:rPr>
          <w:rFonts w:hint="eastAsia" w:ascii="宋体" w:hAnsi="宋体" w:eastAsia="宋体" w:cs="宋体"/>
          <w:b w:val="0"/>
          <w:bCs w:val="0"/>
          <w:sz w:val="24"/>
          <w:szCs w:val="24"/>
          <w:u w:val="none"/>
          <w:lang w:val="en-US" w:eastAsia="zh-CN"/>
        </w:rPr>
        <w:t>社工关爱互助基金</w:t>
      </w:r>
      <w:r>
        <w:rPr>
          <w:rFonts w:hint="eastAsia" w:ascii="宋体" w:hAnsi="宋体" w:eastAsia="宋体" w:cs="宋体"/>
          <w:b w:val="0"/>
          <w:bCs w:val="0"/>
          <w:sz w:val="24"/>
          <w:szCs w:val="24"/>
          <w:u w:val="none"/>
        </w:rPr>
        <w:t>章程规定的公益事业支出，原则上不低于上一年总收入（不含再上一年结转部分款项）的50％，不高于上一年总收入（不含再上一年结转部分款项）的70%</w:t>
      </w:r>
      <w:r>
        <w:rPr>
          <w:rFonts w:hint="eastAsia" w:ascii="宋体" w:hAnsi="宋体" w:eastAsia="宋体" w:cs="宋体"/>
          <w:b w:val="0"/>
          <w:bCs w:val="0"/>
          <w:sz w:val="24"/>
          <w:szCs w:val="24"/>
          <w:u w:val="none"/>
          <w:lang w:eastAsia="zh-CN"/>
        </w:rPr>
        <w:t>，</w:t>
      </w:r>
      <w:r>
        <w:rPr>
          <w:rFonts w:hint="eastAsia" w:ascii="宋体" w:hAnsi="宋体" w:eastAsia="宋体" w:cs="宋体"/>
          <w:b w:val="0"/>
          <w:bCs w:val="0"/>
          <w:sz w:val="24"/>
          <w:szCs w:val="24"/>
          <w:u w:val="none"/>
        </w:rPr>
        <w:t>结余款项转入下年度。</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sz w:val="24"/>
          <w:szCs w:val="24"/>
          <w:u w:val="none"/>
        </w:rPr>
      </w:pPr>
      <w:r>
        <w:rPr>
          <w:rFonts w:hint="eastAsia" w:ascii="宋体" w:hAnsi="宋体" w:eastAsia="宋体" w:cs="宋体"/>
          <w:b/>
          <w:bCs/>
          <w:kern w:val="0"/>
          <w:sz w:val="24"/>
          <w:szCs w:val="24"/>
          <w:u w:val="none"/>
        </w:rPr>
        <w:t>第</w:t>
      </w:r>
      <w:r>
        <w:rPr>
          <w:rFonts w:hint="eastAsia" w:ascii="宋体" w:hAnsi="宋体" w:eastAsia="宋体" w:cs="宋体"/>
          <w:b/>
          <w:bCs/>
          <w:kern w:val="0"/>
          <w:sz w:val="24"/>
          <w:szCs w:val="24"/>
          <w:u w:val="none"/>
          <w:lang w:val="en-US" w:eastAsia="zh-CN"/>
        </w:rPr>
        <w:t>十二</w:t>
      </w:r>
      <w:r>
        <w:rPr>
          <w:rFonts w:hint="eastAsia" w:ascii="宋体" w:hAnsi="宋体" w:eastAsia="宋体" w:cs="宋体"/>
          <w:b/>
          <w:bCs/>
          <w:kern w:val="0"/>
          <w:sz w:val="24"/>
          <w:szCs w:val="24"/>
          <w:u w:val="none"/>
        </w:rPr>
        <w:t>条</w:t>
      </w:r>
      <w:r>
        <w:rPr>
          <w:rFonts w:hint="eastAsia" w:ascii="宋体" w:hAnsi="宋体" w:eastAsia="宋体" w:cs="宋体"/>
          <w:b w:val="0"/>
          <w:bCs w:val="0"/>
          <w:kern w:val="0"/>
          <w:sz w:val="24"/>
          <w:szCs w:val="24"/>
          <w:u w:val="none"/>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sz w:val="24"/>
          <w:szCs w:val="24"/>
          <w:u w:val="none"/>
        </w:rPr>
        <w:t>当本基金当年度本金累计到200万元时，</w:t>
      </w:r>
      <w:r>
        <w:rPr>
          <w:rFonts w:hint="eastAsia" w:ascii="宋体" w:hAnsi="宋体" w:eastAsia="宋体" w:cs="宋体"/>
          <w:b w:val="0"/>
          <w:bCs w:val="0"/>
          <w:kern w:val="0"/>
          <w:sz w:val="24"/>
          <w:szCs w:val="24"/>
          <w:u w:val="none"/>
        </w:rPr>
        <w:t>将暂停当年接受业内互助资金捐赠。</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sz w:val="24"/>
          <w:szCs w:val="24"/>
          <w:u w:val="none"/>
        </w:rPr>
      </w:pPr>
      <w:r>
        <w:rPr>
          <w:rFonts w:hint="eastAsia" w:ascii="宋体" w:hAnsi="宋体" w:eastAsia="宋体" w:cs="宋体"/>
          <w:b/>
          <w:bCs/>
          <w:kern w:val="0"/>
          <w:sz w:val="24"/>
          <w:szCs w:val="24"/>
          <w:u w:val="none"/>
        </w:rPr>
        <w:t>第十</w:t>
      </w:r>
      <w:r>
        <w:rPr>
          <w:rFonts w:hint="eastAsia" w:ascii="宋体" w:hAnsi="宋体" w:eastAsia="宋体" w:cs="宋体"/>
          <w:b/>
          <w:bCs/>
          <w:kern w:val="0"/>
          <w:sz w:val="24"/>
          <w:szCs w:val="24"/>
          <w:u w:val="none"/>
          <w:lang w:val="en-US" w:eastAsia="zh-CN"/>
        </w:rPr>
        <w:t>三</w:t>
      </w:r>
      <w:r>
        <w:rPr>
          <w:rFonts w:hint="eastAsia" w:ascii="宋体" w:hAnsi="宋体" w:eastAsia="宋体" w:cs="宋体"/>
          <w:b/>
          <w:bCs/>
          <w:kern w:val="0"/>
          <w:sz w:val="24"/>
          <w:szCs w:val="24"/>
          <w:u w:val="none"/>
        </w:rPr>
        <w:t>条</w:t>
      </w:r>
      <w:r>
        <w:rPr>
          <w:rFonts w:hint="eastAsia" w:ascii="宋体" w:hAnsi="宋体" w:eastAsia="宋体" w:cs="宋体"/>
          <w:b w:val="0"/>
          <w:bCs w:val="0"/>
          <w:sz w:val="24"/>
          <w:szCs w:val="24"/>
          <w:u w:val="none"/>
        </w:rPr>
        <w:t xml:space="preserve"> </w:t>
      </w:r>
      <w:r>
        <w:rPr>
          <w:rFonts w:hint="eastAsia" w:ascii="宋体" w:hAnsi="宋体" w:cs="宋体"/>
          <w:b w:val="0"/>
          <w:bCs w:val="0"/>
          <w:sz w:val="24"/>
          <w:szCs w:val="24"/>
          <w:u w:val="none"/>
          <w:lang w:val="en-US" w:eastAsia="zh-CN"/>
        </w:rPr>
        <w:t xml:space="preserve"> </w:t>
      </w:r>
      <w:r>
        <w:rPr>
          <w:rFonts w:hint="eastAsia" w:ascii="宋体" w:hAnsi="宋体" w:eastAsia="宋体" w:cs="宋体"/>
          <w:b w:val="0"/>
          <w:bCs w:val="0"/>
          <w:sz w:val="24"/>
          <w:szCs w:val="24"/>
          <w:u w:val="none"/>
          <w:lang w:val="en-US" w:eastAsia="zh-CN"/>
        </w:rPr>
        <w:t>社工关爱互助基金</w:t>
      </w:r>
      <w:r>
        <w:rPr>
          <w:rFonts w:hint="eastAsia" w:ascii="宋体" w:hAnsi="宋体" w:eastAsia="宋体" w:cs="宋体"/>
          <w:b w:val="0"/>
          <w:bCs w:val="0"/>
          <w:sz w:val="24"/>
          <w:szCs w:val="24"/>
          <w:u w:val="none"/>
        </w:rPr>
        <w:t>建立专门的基本台账，严格财务审批执行。主任的审批权限为：根据社工所在机构的审核申报，单宗资助金在3000元（含3000元）以下的资金支付；3000元以上的资助需要经过基金管理委员全体委员过半数表决同意。</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sz w:val="24"/>
          <w:szCs w:val="24"/>
          <w:u w:val="none"/>
        </w:rPr>
      </w:pPr>
      <w:r>
        <w:rPr>
          <w:rFonts w:hint="eastAsia" w:ascii="宋体" w:hAnsi="宋体" w:eastAsia="宋体" w:cs="宋体"/>
          <w:b/>
          <w:bCs/>
          <w:kern w:val="0"/>
          <w:sz w:val="24"/>
          <w:szCs w:val="24"/>
          <w:u w:val="none"/>
        </w:rPr>
        <w:t>第十</w:t>
      </w:r>
      <w:r>
        <w:rPr>
          <w:rFonts w:hint="eastAsia" w:ascii="宋体" w:hAnsi="宋体" w:eastAsia="宋体" w:cs="宋体"/>
          <w:b/>
          <w:bCs/>
          <w:kern w:val="0"/>
          <w:sz w:val="24"/>
          <w:szCs w:val="24"/>
          <w:u w:val="none"/>
          <w:lang w:val="en-US" w:eastAsia="zh-CN"/>
        </w:rPr>
        <w:t>四</w:t>
      </w:r>
      <w:r>
        <w:rPr>
          <w:rFonts w:hint="eastAsia" w:ascii="宋体" w:hAnsi="宋体" w:eastAsia="宋体" w:cs="宋体"/>
          <w:b/>
          <w:bCs/>
          <w:kern w:val="0"/>
          <w:sz w:val="24"/>
          <w:szCs w:val="24"/>
          <w:u w:val="none"/>
        </w:rPr>
        <w:t>条</w:t>
      </w:r>
      <w:r>
        <w:rPr>
          <w:rFonts w:hint="eastAsia" w:ascii="宋体" w:hAnsi="宋体" w:eastAsia="宋体" w:cs="宋体"/>
          <w:b w:val="0"/>
          <w:bCs w:val="0"/>
          <w:kern w:val="0"/>
          <w:sz w:val="24"/>
          <w:szCs w:val="24"/>
          <w:u w:val="none"/>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i w:val="0"/>
          <w:caps w:val="0"/>
          <w:color w:val="auto"/>
          <w:spacing w:val="0"/>
          <w:kern w:val="0"/>
          <w:sz w:val="24"/>
          <w:szCs w:val="24"/>
          <w:highlight w:val="none"/>
          <w:u w:val="none"/>
          <w:shd w:val="clear" w:color="auto" w:fill="FFFFFF"/>
          <w:lang w:val="en-US" w:eastAsia="zh-CN" w:bidi="ar"/>
        </w:rPr>
        <w:t>基金管理委员会一年至少一次接受行业统一的资助申请，年度常规申请时间为次年的1月。</w:t>
      </w:r>
      <w:r>
        <w:rPr>
          <w:rFonts w:hint="eastAsia" w:ascii="宋体" w:hAnsi="宋体" w:eastAsia="宋体" w:cs="宋体"/>
          <w:b w:val="0"/>
          <w:bCs w:val="0"/>
          <w:sz w:val="24"/>
          <w:szCs w:val="24"/>
          <w:u w:val="none"/>
        </w:rPr>
        <w:t>但是，突发情况发生时，申请人所在机构可依特别程序直接向基金管理委员会办公室提交临时申请。</w:t>
      </w:r>
    </w:p>
    <w:p>
      <w:pPr>
        <w:keepNext w:val="0"/>
        <w:keepLines w:val="0"/>
        <w:pageBreakBefore w:val="0"/>
        <w:widowControl w:val="0"/>
        <w:tabs>
          <w:tab w:val="left" w:pos="1980"/>
        </w:tabs>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sz w:val="24"/>
          <w:szCs w:val="24"/>
          <w:u w:val="none"/>
        </w:rPr>
      </w:pPr>
      <w:r>
        <w:rPr>
          <w:rFonts w:hint="eastAsia" w:ascii="宋体" w:hAnsi="宋体" w:eastAsia="宋体" w:cs="宋体"/>
          <w:b/>
          <w:bCs/>
          <w:kern w:val="0"/>
          <w:sz w:val="24"/>
          <w:szCs w:val="24"/>
          <w:u w:val="none"/>
        </w:rPr>
        <w:t>第十</w:t>
      </w:r>
      <w:r>
        <w:rPr>
          <w:rFonts w:hint="eastAsia" w:ascii="宋体" w:hAnsi="宋体" w:eastAsia="宋体" w:cs="宋体"/>
          <w:b/>
          <w:bCs/>
          <w:kern w:val="0"/>
          <w:sz w:val="24"/>
          <w:szCs w:val="24"/>
          <w:u w:val="none"/>
          <w:lang w:val="en-US" w:eastAsia="zh-CN"/>
        </w:rPr>
        <w:t>五</w:t>
      </w:r>
      <w:r>
        <w:rPr>
          <w:rFonts w:hint="eastAsia" w:ascii="宋体" w:hAnsi="宋体" w:eastAsia="宋体" w:cs="宋体"/>
          <w:b/>
          <w:bCs/>
          <w:kern w:val="0"/>
          <w:sz w:val="24"/>
          <w:szCs w:val="24"/>
          <w:u w:val="none"/>
        </w:rPr>
        <w:t>条</w:t>
      </w:r>
      <w:r>
        <w:rPr>
          <w:rFonts w:hint="eastAsia" w:ascii="宋体" w:hAnsi="宋体" w:eastAsia="宋体" w:cs="宋体"/>
          <w:b w:val="0"/>
          <w:bCs w:val="0"/>
          <w:sz w:val="24"/>
          <w:szCs w:val="24"/>
          <w:u w:val="none"/>
        </w:rPr>
        <w:t xml:space="preserve"> </w:t>
      </w:r>
      <w:r>
        <w:rPr>
          <w:rFonts w:hint="eastAsia" w:ascii="宋体" w:hAnsi="宋体" w:cs="宋体"/>
          <w:b w:val="0"/>
          <w:bCs w:val="0"/>
          <w:sz w:val="24"/>
          <w:szCs w:val="24"/>
          <w:u w:val="none"/>
          <w:lang w:val="en-US" w:eastAsia="zh-CN"/>
        </w:rPr>
        <w:t xml:space="preserve"> </w:t>
      </w:r>
      <w:r>
        <w:rPr>
          <w:rFonts w:hint="eastAsia" w:ascii="宋体" w:hAnsi="宋体" w:eastAsia="宋体" w:cs="宋体"/>
          <w:b w:val="0"/>
          <w:bCs w:val="0"/>
          <w:sz w:val="24"/>
          <w:szCs w:val="24"/>
          <w:u w:val="none"/>
        </w:rPr>
        <w:t>本基金管理委员会由设立人深圳市社会工作者协会和深圳市社会公益基金会共同指派人员组成，成员为5名。</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sz w:val="24"/>
          <w:szCs w:val="24"/>
          <w:u w:val="none"/>
        </w:rPr>
      </w:pPr>
      <w:r>
        <w:rPr>
          <w:rFonts w:hint="eastAsia" w:ascii="宋体" w:hAnsi="宋体" w:eastAsia="宋体" w:cs="宋体"/>
          <w:b/>
          <w:bCs/>
          <w:kern w:val="0"/>
          <w:sz w:val="24"/>
          <w:szCs w:val="24"/>
          <w:u w:val="none"/>
        </w:rPr>
        <w:t>第十</w:t>
      </w:r>
      <w:r>
        <w:rPr>
          <w:rFonts w:hint="eastAsia" w:ascii="宋体" w:hAnsi="宋体" w:eastAsia="宋体" w:cs="宋体"/>
          <w:b/>
          <w:bCs/>
          <w:kern w:val="0"/>
          <w:sz w:val="24"/>
          <w:szCs w:val="24"/>
          <w:u w:val="none"/>
          <w:lang w:val="en-US" w:eastAsia="zh-CN"/>
        </w:rPr>
        <w:t>六</w:t>
      </w:r>
      <w:r>
        <w:rPr>
          <w:rFonts w:hint="eastAsia" w:ascii="宋体" w:hAnsi="宋体" w:eastAsia="宋体" w:cs="宋体"/>
          <w:b/>
          <w:bCs/>
          <w:kern w:val="0"/>
          <w:sz w:val="24"/>
          <w:szCs w:val="24"/>
          <w:u w:val="none"/>
        </w:rPr>
        <w:t>条</w:t>
      </w:r>
      <w:r>
        <w:rPr>
          <w:rFonts w:hint="eastAsia" w:ascii="宋体" w:hAnsi="宋体" w:eastAsia="宋体" w:cs="宋体"/>
          <w:b w:val="0"/>
          <w:bCs w:val="0"/>
          <w:sz w:val="24"/>
          <w:szCs w:val="24"/>
          <w:u w:val="none"/>
        </w:rPr>
        <w:t xml:space="preserve"> </w:t>
      </w:r>
      <w:r>
        <w:rPr>
          <w:rFonts w:hint="eastAsia" w:ascii="宋体" w:hAnsi="宋体" w:cs="宋体"/>
          <w:b w:val="0"/>
          <w:bCs w:val="0"/>
          <w:sz w:val="24"/>
          <w:szCs w:val="24"/>
          <w:u w:val="none"/>
          <w:lang w:val="en-US" w:eastAsia="zh-CN"/>
        </w:rPr>
        <w:t xml:space="preserve"> </w:t>
      </w:r>
      <w:r>
        <w:rPr>
          <w:rFonts w:hint="eastAsia" w:ascii="宋体" w:hAnsi="宋体" w:eastAsia="宋体" w:cs="宋体"/>
          <w:b w:val="0"/>
          <w:bCs w:val="0"/>
          <w:sz w:val="24"/>
          <w:szCs w:val="24"/>
          <w:u w:val="none"/>
        </w:rPr>
        <w:t>本基金管理委员会设基金管理委员会办公室，办公室人员由深圳市社会工作者协会社工服务部和计划财务部以及深圳市社会公益基金会的财务人员共同组成，负责基金会管理委员会的日常接待和财务公开等工作。</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sz w:val="24"/>
          <w:szCs w:val="24"/>
          <w:u w:val="none"/>
        </w:rPr>
      </w:pPr>
      <w:r>
        <w:rPr>
          <w:rFonts w:hint="eastAsia" w:ascii="宋体" w:hAnsi="宋体" w:eastAsia="宋体" w:cs="宋体"/>
          <w:b/>
          <w:bCs/>
          <w:kern w:val="0"/>
          <w:sz w:val="24"/>
          <w:szCs w:val="24"/>
          <w:u w:val="none"/>
        </w:rPr>
        <w:t>第十</w:t>
      </w:r>
      <w:r>
        <w:rPr>
          <w:rFonts w:hint="eastAsia" w:ascii="宋体" w:hAnsi="宋体" w:eastAsia="宋体" w:cs="宋体"/>
          <w:b/>
          <w:bCs/>
          <w:kern w:val="0"/>
          <w:sz w:val="24"/>
          <w:szCs w:val="24"/>
          <w:u w:val="none"/>
          <w:lang w:val="en-US" w:eastAsia="zh-CN"/>
        </w:rPr>
        <w:t>七</w:t>
      </w:r>
      <w:r>
        <w:rPr>
          <w:rFonts w:hint="eastAsia" w:ascii="宋体" w:hAnsi="宋体" w:eastAsia="宋体" w:cs="宋体"/>
          <w:b/>
          <w:bCs/>
          <w:kern w:val="0"/>
          <w:sz w:val="24"/>
          <w:szCs w:val="24"/>
          <w:u w:val="none"/>
        </w:rPr>
        <w:t>条</w:t>
      </w:r>
      <w:r>
        <w:rPr>
          <w:rFonts w:hint="eastAsia" w:ascii="宋体" w:hAnsi="宋体" w:eastAsia="宋体" w:cs="宋体"/>
          <w:b w:val="0"/>
          <w:bCs w:val="0"/>
          <w:kern w:val="0"/>
          <w:sz w:val="24"/>
          <w:szCs w:val="24"/>
          <w:u w:val="none"/>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基金</w:t>
      </w:r>
      <w:r>
        <w:rPr>
          <w:rFonts w:hint="eastAsia" w:ascii="宋体" w:hAnsi="宋体" w:eastAsia="宋体" w:cs="宋体"/>
          <w:b w:val="0"/>
          <w:bCs w:val="0"/>
          <w:sz w:val="24"/>
          <w:szCs w:val="24"/>
          <w:u w:val="none"/>
        </w:rPr>
        <w:t>管理委员会办公室与深圳市社会工作者协会办公地址一致。</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sz w:val="24"/>
          <w:szCs w:val="24"/>
          <w:u w:val="none"/>
        </w:rPr>
      </w:pPr>
      <w:r>
        <w:rPr>
          <w:rFonts w:hint="eastAsia" w:ascii="宋体" w:hAnsi="宋体" w:eastAsia="宋体" w:cs="宋体"/>
          <w:b/>
          <w:bCs/>
          <w:kern w:val="0"/>
          <w:sz w:val="24"/>
          <w:szCs w:val="24"/>
          <w:u w:val="none"/>
        </w:rPr>
        <w:t>第十</w:t>
      </w:r>
      <w:r>
        <w:rPr>
          <w:rFonts w:hint="eastAsia" w:ascii="宋体" w:hAnsi="宋体" w:eastAsia="宋体" w:cs="宋体"/>
          <w:b/>
          <w:bCs/>
          <w:kern w:val="0"/>
          <w:sz w:val="24"/>
          <w:szCs w:val="24"/>
          <w:u w:val="none"/>
          <w:lang w:val="en-US" w:eastAsia="zh-CN"/>
        </w:rPr>
        <w:t>八</w:t>
      </w:r>
      <w:r>
        <w:rPr>
          <w:rFonts w:hint="eastAsia" w:ascii="宋体" w:hAnsi="宋体" w:eastAsia="宋体" w:cs="宋体"/>
          <w:b/>
          <w:bCs/>
          <w:kern w:val="0"/>
          <w:sz w:val="24"/>
          <w:szCs w:val="24"/>
          <w:u w:val="none"/>
        </w:rPr>
        <w:t>条</w:t>
      </w:r>
      <w:r>
        <w:rPr>
          <w:rFonts w:hint="eastAsia" w:ascii="宋体" w:hAnsi="宋体" w:eastAsia="宋体" w:cs="宋体"/>
          <w:b w:val="0"/>
          <w:bCs w:val="0"/>
          <w:kern w:val="0"/>
          <w:sz w:val="24"/>
          <w:szCs w:val="24"/>
          <w:u w:val="none"/>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sz w:val="24"/>
          <w:szCs w:val="24"/>
          <w:u w:val="none"/>
        </w:rPr>
        <w:t>基金管理委员会主要采取会议形式</w:t>
      </w:r>
      <w:r>
        <w:rPr>
          <w:rFonts w:hint="eastAsia" w:ascii="宋体" w:hAnsi="宋体" w:eastAsia="宋体" w:cs="宋体"/>
          <w:b w:val="0"/>
          <w:bCs w:val="0"/>
          <w:sz w:val="24"/>
          <w:szCs w:val="24"/>
          <w:u w:val="none"/>
          <w:lang w:val="en-US" w:eastAsia="zh-CN"/>
        </w:rPr>
        <w:t>对以下事项</w:t>
      </w:r>
      <w:r>
        <w:rPr>
          <w:rFonts w:hint="eastAsia" w:ascii="宋体" w:hAnsi="宋体" w:eastAsia="宋体" w:cs="宋体"/>
          <w:b w:val="0"/>
          <w:bCs w:val="0"/>
          <w:sz w:val="24"/>
          <w:szCs w:val="24"/>
          <w:u w:val="none"/>
        </w:rPr>
        <w:t>进行</w:t>
      </w:r>
      <w:r>
        <w:rPr>
          <w:rFonts w:hint="eastAsia" w:ascii="宋体" w:hAnsi="宋体" w:eastAsia="宋体" w:cs="宋体"/>
          <w:b w:val="0"/>
          <w:bCs w:val="0"/>
          <w:sz w:val="24"/>
          <w:szCs w:val="24"/>
          <w:u w:val="none"/>
          <w:lang w:val="en-US" w:eastAsia="zh-CN"/>
        </w:rPr>
        <w:t>讨论和</w:t>
      </w:r>
      <w:r>
        <w:rPr>
          <w:rFonts w:hint="eastAsia" w:ascii="宋体" w:hAnsi="宋体" w:eastAsia="宋体" w:cs="宋体"/>
          <w:b w:val="0"/>
          <w:bCs w:val="0"/>
          <w:sz w:val="24"/>
          <w:szCs w:val="24"/>
          <w:u w:val="none"/>
        </w:rPr>
        <w:t>决策：</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sz w:val="24"/>
          <w:szCs w:val="24"/>
          <w:u w:val="none"/>
        </w:rPr>
      </w:pPr>
      <w:r>
        <w:rPr>
          <w:rFonts w:hint="eastAsia" w:ascii="宋体" w:hAnsi="宋体" w:eastAsia="宋体" w:cs="宋体"/>
          <w:b w:val="0"/>
          <w:bCs w:val="0"/>
          <w:sz w:val="24"/>
          <w:szCs w:val="24"/>
          <w:u w:val="none"/>
          <w:lang w:eastAsia="zh-CN"/>
        </w:rPr>
        <w:t>（</w:t>
      </w:r>
      <w:r>
        <w:rPr>
          <w:rFonts w:hint="eastAsia" w:ascii="宋体" w:hAnsi="宋体" w:eastAsia="宋体" w:cs="宋体"/>
          <w:b w:val="0"/>
          <w:bCs w:val="0"/>
          <w:sz w:val="24"/>
          <w:szCs w:val="24"/>
          <w:u w:val="none"/>
          <w:lang w:val="en-US" w:eastAsia="zh-CN"/>
        </w:rPr>
        <w:t>一</w:t>
      </w:r>
      <w:r>
        <w:rPr>
          <w:rFonts w:hint="eastAsia" w:ascii="宋体" w:hAnsi="宋体" w:eastAsia="宋体" w:cs="宋体"/>
          <w:b w:val="0"/>
          <w:bCs w:val="0"/>
          <w:sz w:val="24"/>
          <w:szCs w:val="24"/>
          <w:u w:val="none"/>
          <w:lang w:eastAsia="zh-CN"/>
        </w:rPr>
        <w:t>）</w:t>
      </w:r>
      <w:r>
        <w:rPr>
          <w:rFonts w:hint="eastAsia" w:ascii="宋体" w:hAnsi="宋体" w:eastAsia="宋体" w:cs="宋体"/>
          <w:b w:val="0"/>
          <w:bCs w:val="0"/>
          <w:sz w:val="24"/>
          <w:szCs w:val="24"/>
          <w:u w:val="none"/>
        </w:rPr>
        <w:t>听取</w:t>
      </w:r>
      <w:r>
        <w:rPr>
          <w:rFonts w:hint="eastAsia" w:ascii="宋体" w:hAnsi="宋体" w:eastAsia="宋体" w:cs="宋体"/>
          <w:b w:val="0"/>
          <w:bCs w:val="0"/>
          <w:sz w:val="24"/>
          <w:szCs w:val="24"/>
          <w:u w:val="none"/>
          <w:lang w:val="en-US" w:eastAsia="zh-CN"/>
        </w:rPr>
        <w:t>基金</w:t>
      </w:r>
      <w:r>
        <w:rPr>
          <w:rFonts w:hint="eastAsia" w:ascii="宋体" w:hAnsi="宋体" w:eastAsia="宋体" w:cs="宋体"/>
          <w:b w:val="0"/>
          <w:bCs w:val="0"/>
          <w:sz w:val="24"/>
          <w:szCs w:val="24"/>
          <w:u w:val="none"/>
        </w:rPr>
        <w:t>管理委员会办公室主任审批的小额资助情况汇报。</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sz w:val="24"/>
          <w:szCs w:val="24"/>
          <w:u w:val="none"/>
        </w:rPr>
      </w:pPr>
      <w:r>
        <w:rPr>
          <w:rFonts w:hint="eastAsia" w:ascii="宋体" w:hAnsi="宋体" w:eastAsia="宋体" w:cs="宋体"/>
          <w:b w:val="0"/>
          <w:bCs w:val="0"/>
          <w:sz w:val="24"/>
          <w:szCs w:val="24"/>
          <w:u w:val="none"/>
          <w:lang w:eastAsia="zh-CN"/>
        </w:rPr>
        <w:t>（</w:t>
      </w:r>
      <w:r>
        <w:rPr>
          <w:rFonts w:hint="eastAsia" w:ascii="宋体" w:hAnsi="宋体" w:eastAsia="宋体" w:cs="宋体"/>
          <w:b w:val="0"/>
          <w:bCs w:val="0"/>
          <w:sz w:val="24"/>
          <w:szCs w:val="24"/>
          <w:u w:val="none"/>
          <w:lang w:val="en-US" w:eastAsia="zh-CN"/>
        </w:rPr>
        <w:t>二</w:t>
      </w:r>
      <w:r>
        <w:rPr>
          <w:rFonts w:hint="eastAsia" w:ascii="宋体" w:hAnsi="宋体" w:eastAsia="宋体" w:cs="宋体"/>
          <w:b w:val="0"/>
          <w:bCs w:val="0"/>
          <w:sz w:val="24"/>
          <w:szCs w:val="24"/>
          <w:u w:val="none"/>
          <w:lang w:eastAsia="zh-CN"/>
        </w:rPr>
        <w:t>）</w:t>
      </w:r>
      <w:r>
        <w:rPr>
          <w:rFonts w:hint="eastAsia" w:ascii="宋体" w:hAnsi="宋体" w:eastAsia="宋体" w:cs="宋体"/>
          <w:b w:val="0"/>
          <w:bCs w:val="0"/>
          <w:sz w:val="24"/>
          <w:szCs w:val="24"/>
          <w:u w:val="none"/>
        </w:rPr>
        <w:t>讨论追认紧急情况下的资助。</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sz w:val="24"/>
          <w:szCs w:val="24"/>
          <w:u w:val="none"/>
        </w:rPr>
      </w:pPr>
      <w:r>
        <w:rPr>
          <w:rFonts w:hint="eastAsia" w:ascii="宋体" w:hAnsi="宋体" w:eastAsia="宋体" w:cs="宋体"/>
          <w:b/>
          <w:bCs/>
          <w:kern w:val="0"/>
          <w:sz w:val="24"/>
          <w:szCs w:val="24"/>
          <w:u w:val="none"/>
        </w:rPr>
        <w:t>第十</w:t>
      </w:r>
      <w:r>
        <w:rPr>
          <w:rFonts w:hint="eastAsia" w:ascii="宋体" w:hAnsi="宋体" w:eastAsia="宋体" w:cs="宋体"/>
          <w:b/>
          <w:bCs/>
          <w:kern w:val="0"/>
          <w:sz w:val="24"/>
          <w:szCs w:val="24"/>
          <w:u w:val="none"/>
          <w:lang w:val="en-US" w:eastAsia="zh-CN"/>
        </w:rPr>
        <w:t>九</w:t>
      </w:r>
      <w:r>
        <w:rPr>
          <w:rFonts w:hint="eastAsia" w:ascii="宋体" w:hAnsi="宋体" w:eastAsia="宋体" w:cs="宋体"/>
          <w:b/>
          <w:bCs/>
          <w:kern w:val="0"/>
          <w:sz w:val="24"/>
          <w:szCs w:val="24"/>
          <w:u w:val="none"/>
        </w:rPr>
        <w:t>条</w:t>
      </w:r>
      <w:r>
        <w:rPr>
          <w:rFonts w:hint="eastAsia" w:ascii="宋体" w:hAnsi="宋体" w:cs="宋体"/>
          <w:b/>
          <w:bCs/>
          <w:kern w:val="0"/>
          <w:sz w:val="24"/>
          <w:szCs w:val="24"/>
          <w:u w:val="none"/>
          <w:lang w:val="en-US" w:eastAsia="zh-CN"/>
        </w:rPr>
        <w:t xml:space="preserve"> </w:t>
      </w:r>
      <w:r>
        <w:rPr>
          <w:rFonts w:hint="eastAsia" w:ascii="宋体" w:hAnsi="宋体" w:eastAsia="宋体" w:cs="宋体"/>
          <w:b w:val="0"/>
          <w:bCs w:val="0"/>
          <w:sz w:val="24"/>
          <w:szCs w:val="24"/>
          <w:u w:val="none"/>
        </w:rPr>
        <w:t xml:space="preserve"> 超过3000元的资助，需要</w:t>
      </w:r>
      <w:r>
        <w:rPr>
          <w:rFonts w:hint="eastAsia" w:ascii="宋体" w:hAnsi="宋体" w:eastAsia="宋体" w:cs="宋体"/>
          <w:b w:val="0"/>
          <w:bCs w:val="0"/>
          <w:sz w:val="24"/>
          <w:szCs w:val="24"/>
          <w:u w:val="none"/>
          <w:lang w:val="en-US" w:eastAsia="zh-CN"/>
        </w:rPr>
        <w:t>基金</w:t>
      </w:r>
      <w:r>
        <w:rPr>
          <w:rFonts w:hint="eastAsia" w:ascii="宋体" w:hAnsi="宋体" w:eastAsia="宋体" w:cs="宋体"/>
          <w:b w:val="0"/>
          <w:bCs w:val="0"/>
          <w:sz w:val="24"/>
          <w:szCs w:val="24"/>
          <w:u w:val="none"/>
        </w:rPr>
        <w:t>管理委员会讨论决策时，</w:t>
      </w:r>
      <w:r>
        <w:rPr>
          <w:rFonts w:hint="eastAsia" w:ascii="宋体" w:hAnsi="宋体" w:eastAsia="宋体" w:cs="宋体"/>
          <w:b w:val="0"/>
          <w:bCs w:val="0"/>
          <w:sz w:val="24"/>
          <w:szCs w:val="24"/>
          <w:u w:val="none"/>
          <w:lang w:val="en-US" w:eastAsia="zh-CN"/>
        </w:rPr>
        <w:t>基金</w:t>
      </w:r>
      <w:r>
        <w:rPr>
          <w:rFonts w:hint="eastAsia" w:ascii="宋体" w:hAnsi="宋体" w:eastAsia="宋体" w:cs="宋体"/>
          <w:b w:val="0"/>
          <w:bCs w:val="0"/>
          <w:sz w:val="24"/>
          <w:szCs w:val="24"/>
          <w:u w:val="none"/>
        </w:rPr>
        <w:t>管理委员会办公室应邀请申请社工所在单位的机构负责人列席，机构负责人具有发言权、建议权。</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sz w:val="24"/>
          <w:szCs w:val="24"/>
          <w:u w:val="none"/>
        </w:rPr>
      </w:pPr>
      <w:r>
        <w:rPr>
          <w:rFonts w:hint="eastAsia" w:ascii="宋体" w:hAnsi="宋体" w:eastAsia="宋体" w:cs="宋体"/>
          <w:b/>
          <w:bCs/>
          <w:kern w:val="0"/>
          <w:sz w:val="24"/>
          <w:szCs w:val="24"/>
          <w:u w:val="none"/>
        </w:rPr>
        <w:t>第</w:t>
      </w:r>
      <w:r>
        <w:rPr>
          <w:rFonts w:hint="eastAsia" w:ascii="宋体" w:hAnsi="宋体" w:eastAsia="宋体" w:cs="宋体"/>
          <w:b/>
          <w:bCs/>
          <w:kern w:val="0"/>
          <w:sz w:val="24"/>
          <w:szCs w:val="24"/>
          <w:u w:val="none"/>
          <w:lang w:val="en-US" w:eastAsia="zh-CN"/>
        </w:rPr>
        <w:t>二十</w:t>
      </w:r>
      <w:r>
        <w:rPr>
          <w:rFonts w:hint="eastAsia" w:ascii="宋体" w:hAnsi="宋体" w:eastAsia="宋体" w:cs="宋体"/>
          <w:b/>
          <w:bCs/>
          <w:kern w:val="0"/>
          <w:sz w:val="24"/>
          <w:szCs w:val="24"/>
          <w:u w:val="none"/>
        </w:rPr>
        <w:t>条</w:t>
      </w:r>
      <w:r>
        <w:rPr>
          <w:rFonts w:hint="eastAsia" w:ascii="宋体" w:hAnsi="宋体" w:eastAsia="宋体" w:cs="宋体"/>
          <w:b w:val="0"/>
          <w:bCs w:val="0"/>
          <w:sz w:val="24"/>
          <w:szCs w:val="24"/>
          <w:u w:val="none"/>
        </w:rPr>
        <w:t xml:space="preserve"> </w:t>
      </w:r>
      <w:r>
        <w:rPr>
          <w:rFonts w:hint="eastAsia" w:ascii="宋体" w:hAnsi="宋体" w:cs="宋体"/>
          <w:b w:val="0"/>
          <w:bCs w:val="0"/>
          <w:sz w:val="24"/>
          <w:szCs w:val="24"/>
          <w:u w:val="none"/>
          <w:lang w:val="en-US" w:eastAsia="zh-CN"/>
        </w:rPr>
        <w:t xml:space="preserve"> </w:t>
      </w:r>
      <w:r>
        <w:rPr>
          <w:rFonts w:hint="eastAsia" w:ascii="宋体" w:hAnsi="宋体" w:eastAsia="宋体" w:cs="宋体"/>
          <w:b w:val="0"/>
          <w:bCs w:val="0"/>
          <w:sz w:val="24"/>
          <w:szCs w:val="24"/>
          <w:u w:val="none"/>
        </w:rPr>
        <w:t>本基金实行零管理费运营，基金接受的所有捐赠全部用于资助重大疾病和生活困难社工，所有</w:t>
      </w:r>
      <w:r>
        <w:rPr>
          <w:rFonts w:hint="eastAsia" w:ascii="宋体" w:hAnsi="宋体" w:eastAsia="宋体" w:cs="宋体"/>
          <w:b w:val="0"/>
          <w:bCs w:val="0"/>
          <w:sz w:val="24"/>
          <w:szCs w:val="24"/>
          <w:u w:val="none"/>
          <w:lang w:val="en-US" w:eastAsia="zh-CN"/>
        </w:rPr>
        <w:t>基金</w:t>
      </w:r>
      <w:r>
        <w:rPr>
          <w:rFonts w:hint="eastAsia" w:ascii="宋体" w:hAnsi="宋体" w:eastAsia="宋体" w:cs="宋体"/>
          <w:b w:val="0"/>
          <w:bCs w:val="0"/>
          <w:sz w:val="24"/>
          <w:szCs w:val="24"/>
          <w:u w:val="none"/>
        </w:rPr>
        <w:t>管理委员会委员和委员会下设办公室工作人员均不得为此获取任何报酬和费用。</w:t>
      </w:r>
    </w:p>
    <w:p>
      <w:pPr>
        <w:keepNext w:val="0"/>
        <w:keepLines w:val="0"/>
        <w:pageBreakBefore w:val="0"/>
        <w:widowControl w:val="0"/>
        <w:kinsoku/>
        <w:wordWrap/>
        <w:overflowPunct/>
        <w:topLinePunct w:val="0"/>
        <w:autoSpaceDE/>
        <w:autoSpaceDN/>
        <w:bidi w:val="0"/>
        <w:adjustRightInd w:val="0"/>
        <w:snapToGrid w:val="0"/>
        <w:spacing w:line="360" w:lineRule="auto"/>
        <w:ind w:left="0"/>
        <w:textAlignment w:val="auto"/>
        <w:outlineLvl w:val="9"/>
        <w:rPr>
          <w:rFonts w:hint="eastAsia" w:ascii="宋体" w:hAnsi="宋体" w:eastAsia="宋体" w:cs="宋体"/>
          <w:b w:val="0"/>
          <w:bCs w:val="0"/>
          <w:sz w:val="24"/>
          <w:szCs w:val="24"/>
          <w:u w:val="none"/>
        </w:rPr>
      </w:pPr>
      <w:r>
        <w:rPr>
          <w:rFonts w:hint="eastAsia" w:ascii="宋体" w:hAnsi="宋体" w:eastAsia="宋体" w:cs="宋体"/>
          <w:b w:val="0"/>
          <w:bCs w:val="0"/>
          <w:sz w:val="24"/>
          <w:szCs w:val="24"/>
          <w:u w:val="none"/>
        </w:rPr>
        <w:t xml:space="preserve"> </w:t>
      </w:r>
      <w:r>
        <w:rPr>
          <w:rFonts w:hint="eastAsia" w:ascii="宋体" w:hAnsi="宋体" w:eastAsia="宋体" w:cs="宋体"/>
          <w:b w:val="0"/>
          <w:bCs w:val="0"/>
          <w:kern w:val="0"/>
          <w:sz w:val="24"/>
          <w:szCs w:val="24"/>
          <w:u w:val="none"/>
        </w:rPr>
        <w:t xml:space="preserve">   </w:t>
      </w:r>
      <w:r>
        <w:rPr>
          <w:rFonts w:hint="eastAsia" w:ascii="宋体" w:hAnsi="宋体" w:eastAsia="宋体" w:cs="宋体"/>
          <w:b/>
          <w:bCs/>
          <w:kern w:val="0"/>
          <w:sz w:val="24"/>
          <w:szCs w:val="24"/>
          <w:u w:val="none"/>
        </w:rPr>
        <w:t>第</w:t>
      </w:r>
      <w:r>
        <w:rPr>
          <w:rFonts w:hint="eastAsia" w:ascii="宋体" w:hAnsi="宋体" w:eastAsia="宋体" w:cs="宋体"/>
          <w:b/>
          <w:bCs/>
          <w:kern w:val="0"/>
          <w:sz w:val="24"/>
          <w:szCs w:val="24"/>
          <w:u w:val="none"/>
          <w:lang w:val="en-US" w:eastAsia="zh-CN"/>
        </w:rPr>
        <w:t>二十一</w:t>
      </w:r>
      <w:r>
        <w:rPr>
          <w:rFonts w:hint="eastAsia" w:ascii="宋体" w:hAnsi="宋体" w:eastAsia="宋体" w:cs="宋体"/>
          <w:b/>
          <w:bCs/>
          <w:kern w:val="0"/>
          <w:sz w:val="24"/>
          <w:szCs w:val="24"/>
          <w:u w:val="none"/>
        </w:rPr>
        <w:t>条</w:t>
      </w:r>
      <w:r>
        <w:rPr>
          <w:rFonts w:hint="eastAsia" w:ascii="宋体" w:hAnsi="宋体" w:eastAsia="宋体" w:cs="宋体"/>
          <w:b w:val="0"/>
          <w:bCs w:val="0"/>
          <w:sz w:val="24"/>
          <w:szCs w:val="24"/>
          <w:u w:val="none"/>
        </w:rPr>
        <w:t xml:space="preserve"> </w:t>
      </w:r>
      <w:r>
        <w:rPr>
          <w:rFonts w:hint="eastAsia" w:ascii="宋体" w:hAnsi="宋体" w:cs="宋体"/>
          <w:b w:val="0"/>
          <w:bCs w:val="0"/>
          <w:sz w:val="24"/>
          <w:szCs w:val="24"/>
          <w:u w:val="none"/>
          <w:lang w:val="en-US" w:eastAsia="zh-CN"/>
        </w:rPr>
        <w:t xml:space="preserve"> </w:t>
      </w:r>
      <w:r>
        <w:rPr>
          <w:rFonts w:hint="eastAsia" w:ascii="宋体" w:hAnsi="宋体" w:eastAsia="宋体" w:cs="宋体"/>
          <w:b w:val="0"/>
          <w:bCs w:val="0"/>
          <w:sz w:val="24"/>
          <w:szCs w:val="24"/>
          <w:u w:val="none"/>
        </w:rPr>
        <w:t>申请该基金的社工可直接登录市社协网站下载中心下载《深圳市社会公益基金会·深圳社工关爱互助基金申请表》（见附件），或向深圳市社会工作者协会和深圳市社会公益基金会索取申请表。</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9"/>
        <w:rPr>
          <w:rFonts w:hint="eastAsia" w:ascii="宋体" w:hAnsi="宋体" w:eastAsia="宋体" w:cs="宋体"/>
          <w:b w:val="0"/>
          <w:bCs w:val="0"/>
          <w:sz w:val="24"/>
          <w:szCs w:val="24"/>
          <w:u w:val="none"/>
        </w:rPr>
      </w:pPr>
      <w:r>
        <w:rPr>
          <w:rFonts w:hint="eastAsia" w:ascii="宋体" w:hAnsi="宋体" w:eastAsia="宋体" w:cs="宋体"/>
          <w:b/>
          <w:bCs/>
          <w:kern w:val="0"/>
          <w:sz w:val="24"/>
          <w:szCs w:val="24"/>
          <w:u w:val="none"/>
        </w:rPr>
        <w:t>第二十</w:t>
      </w:r>
      <w:r>
        <w:rPr>
          <w:rFonts w:hint="eastAsia" w:ascii="宋体" w:hAnsi="宋体" w:eastAsia="宋体" w:cs="宋体"/>
          <w:b/>
          <w:bCs/>
          <w:kern w:val="0"/>
          <w:sz w:val="24"/>
          <w:szCs w:val="24"/>
          <w:u w:val="none"/>
          <w:lang w:val="en-US" w:eastAsia="zh-CN"/>
        </w:rPr>
        <w:t>二</w:t>
      </w:r>
      <w:r>
        <w:rPr>
          <w:rFonts w:hint="eastAsia" w:ascii="宋体" w:hAnsi="宋体" w:eastAsia="宋体" w:cs="宋体"/>
          <w:b/>
          <w:bCs/>
          <w:kern w:val="0"/>
          <w:sz w:val="24"/>
          <w:szCs w:val="24"/>
          <w:u w:val="none"/>
        </w:rPr>
        <w:t>条</w:t>
      </w:r>
      <w:r>
        <w:rPr>
          <w:rFonts w:hint="eastAsia" w:ascii="宋体" w:hAnsi="宋体" w:eastAsia="宋体" w:cs="宋体"/>
          <w:b w:val="0"/>
          <w:bCs w:val="0"/>
          <w:kern w:val="0"/>
          <w:sz w:val="24"/>
          <w:szCs w:val="24"/>
          <w:u w:val="none"/>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sz w:val="24"/>
          <w:szCs w:val="24"/>
          <w:u w:val="none"/>
        </w:rPr>
        <w:t>基金管理委员会办公室会将遵照《基金会信息公布办法》及时在深圳市公益基金会网站</w:t>
      </w:r>
      <w:r>
        <w:rPr>
          <w:rFonts w:hint="eastAsia" w:ascii="宋体" w:hAnsi="宋体" w:eastAsia="宋体" w:cs="宋体"/>
          <w:b w:val="0"/>
          <w:bCs w:val="0"/>
          <w:sz w:val="24"/>
          <w:szCs w:val="24"/>
          <w:u w:val="none"/>
          <w:lang w:val="en-US" w:eastAsia="zh-CN"/>
        </w:rPr>
        <w:t>和</w:t>
      </w:r>
      <w:r>
        <w:rPr>
          <w:rFonts w:hint="eastAsia" w:ascii="宋体" w:hAnsi="宋体" w:eastAsia="宋体" w:cs="宋体"/>
          <w:b w:val="0"/>
          <w:bCs w:val="0"/>
          <w:kern w:val="0"/>
          <w:sz w:val="24"/>
          <w:szCs w:val="24"/>
          <w:u w:val="none"/>
          <w:lang w:val="en-US" w:eastAsia="zh-CN"/>
        </w:rPr>
        <w:t>深圳市社会工作者协会网站</w:t>
      </w:r>
      <w:r>
        <w:rPr>
          <w:rFonts w:hint="eastAsia" w:ascii="宋体" w:hAnsi="宋体" w:eastAsia="宋体" w:cs="宋体"/>
          <w:b w:val="0"/>
          <w:bCs w:val="0"/>
          <w:sz w:val="24"/>
          <w:szCs w:val="24"/>
          <w:u w:val="none"/>
        </w:rPr>
        <w:t>公布基金接受捐赠和支出的相关信息。同时，为保障基金会公平公开的运作，将会公布申请人的姓名、申请事由、推荐机构名称和办公电话、获得资助金额等基本情况。</w:t>
      </w:r>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9"/>
        <w:rPr>
          <w:rFonts w:hint="eastAsia" w:ascii="宋体" w:hAnsi="宋体" w:eastAsia="宋体" w:cs="宋体"/>
          <w:b w:val="0"/>
          <w:bCs w:val="0"/>
          <w:sz w:val="24"/>
          <w:szCs w:val="24"/>
          <w:u w:val="none"/>
          <w:lang w:eastAsia="zh-CN"/>
        </w:rPr>
      </w:pPr>
      <w:r>
        <w:rPr>
          <w:rFonts w:hint="eastAsia" w:ascii="宋体" w:hAnsi="宋体" w:eastAsia="宋体" w:cs="宋体"/>
          <w:b/>
          <w:bCs/>
          <w:kern w:val="0"/>
          <w:sz w:val="24"/>
          <w:szCs w:val="24"/>
          <w:u w:val="none"/>
        </w:rPr>
        <w:t>第二十</w:t>
      </w:r>
      <w:r>
        <w:rPr>
          <w:rFonts w:hint="eastAsia" w:ascii="宋体" w:hAnsi="宋体" w:eastAsia="宋体" w:cs="宋体"/>
          <w:b/>
          <w:bCs/>
          <w:kern w:val="0"/>
          <w:sz w:val="24"/>
          <w:szCs w:val="24"/>
          <w:u w:val="none"/>
          <w:lang w:val="en-US" w:eastAsia="zh-CN"/>
        </w:rPr>
        <w:t>三</w:t>
      </w:r>
      <w:r>
        <w:rPr>
          <w:rFonts w:hint="eastAsia" w:ascii="宋体" w:hAnsi="宋体" w:eastAsia="宋体" w:cs="宋体"/>
          <w:b/>
          <w:bCs/>
          <w:kern w:val="0"/>
          <w:sz w:val="24"/>
          <w:szCs w:val="24"/>
          <w:u w:val="none"/>
        </w:rPr>
        <w:t>条</w:t>
      </w:r>
      <w:r>
        <w:rPr>
          <w:rFonts w:hint="eastAsia" w:ascii="宋体" w:hAnsi="宋体" w:eastAsia="宋体" w:cs="宋体"/>
          <w:b w:val="0"/>
          <w:bCs w:val="0"/>
          <w:sz w:val="24"/>
          <w:szCs w:val="24"/>
          <w:u w:val="none"/>
        </w:rPr>
        <w:t xml:space="preserve"> </w:t>
      </w:r>
      <w:r>
        <w:rPr>
          <w:rFonts w:hint="eastAsia" w:ascii="宋体" w:hAnsi="宋体" w:cs="宋体"/>
          <w:b w:val="0"/>
          <w:bCs w:val="0"/>
          <w:sz w:val="24"/>
          <w:szCs w:val="24"/>
          <w:u w:val="none"/>
          <w:lang w:val="en-US" w:eastAsia="zh-CN"/>
        </w:rPr>
        <w:t xml:space="preserve"> </w:t>
      </w:r>
      <w:r>
        <w:rPr>
          <w:rFonts w:hint="eastAsia" w:ascii="宋体" w:hAnsi="宋体" w:eastAsia="宋体" w:cs="宋体"/>
          <w:b w:val="0"/>
          <w:bCs w:val="0"/>
          <w:sz w:val="24"/>
          <w:szCs w:val="24"/>
          <w:u w:val="none"/>
        </w:rPr>
        <w:t>下列情形不予公布相关信息</w:t>
      </w:r>
      <w:r>
        <w:rPr>
          <w:rFonts w:hint="eastAsia" w:ascii="宋体" w:hAnsi="宋体" w:eastAsia="宋体" w:cs="宋体"/>
          <w:b w:val="0"/>
          <w:bCs w:val="0"/>
          <w:sz w:val="24"/>
          <w:szCs w:val="24"/>
          <w:u w:val="none"/>
          <w:lang w:eastAsia="zh-CN"/>
        </w:rPr>
        <w:t>：</w:t>
      </w:r>
    </w:p>
    <w:p>
      <w:pPr>
        <w:keepNext w:val="0"/>
        <w:keepLines w:val="0"/>
        <w:pageBreakBefore w:val="0"/>
        <w:widowControl w:val="0"/>
        <w:numPr>
          <w:ilvl w:val="-1"/>
          <w:numId w:val="0"/>
        </w:numPr>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sz w:val="24"/>
          <w:szCs w:val="24"/>
          <w:u w:val="none"/>
          <w:lang w:eastAsia="zh-CN"/>
        </w:rPr>
      </w:pPr>
      <w:r>
        <w:rPr>
          <w:rFonts w:hint="eastAsia" w:ascii="宋体" w:hAnsi="宋体" w:eastAsia="宋体" w:cs="宋体"/>
          <w:b w:val="0"/>
          <w:bCs w:val="0"/>
          <w:sz w:val="24"/>
          <w:szCs w:val="24"/>
          <w:u w:val="none"/>
          <w:lang w:eastAsia="zh-CN"/>
        </w:rPr>
        <w:t>（</w:t>
      </w:r>
      <w:r>
        <w:rPr>
          <w:rFonts w:hint="eastAsia" w:ascii="宋体" w:hAnsi="宋体" w:eastAsia="宋体" w:cs="宋体"/>
          <w:b w:val="0"/>
          <w:bCs w:val="0"/>
          <w:sz w:val="24"/>
          <w:szCs w:val="24"/>
          <w:u w:val="none"/>
          <w:lang w:val="en-US" w:eastAsia="zh-CN"/>
        </w:rPr>
        <w:t>一</w:t>
      </w:r>
      <w:r>
        <w:rPr>
          <w:rFonts w:hint="eastAsia" w:ascii="宋体" w:hAnsi="宋体" w:eastAsia="宋体" w:cs="宋体"/>
          <w:b w:val="0"/>
          <w:bCs w:val="0"/>
          <w:sz w:val="24"/>
          <w:szCs w:val="24"/>
          <w:u w:val="none"/>
          <w:lang w:eastAsia="zh-CN"/>
        </w:rPr>
        <w:t>）</w:t>
      </w:r>
      <w:r>
        <w:rPr>
          <w:rFonts w:hint="eastAsia" w:ascii="宋体" w:hAnsi="宋体" w:eastAsia="宋体" w:cs="宋体"/>
          <w:b w:val="0"/>
          <w:bCs w:val="0"/>
          <w:sz w:val="24"/>
          <w:szCs w:val="24"/>
          <w:u w:val="none"/>
        </w:rPr>
        <w:t>涉及未成年人信息的</w:t>
      </w:r>
      <w:r>
        <w:rPr>
          <w:rFonts w:hint="eastAsia" w:ascii="宋体" w:hAnsi="宋体" w:eastAsia="宋体" w:cs="宋体"/>
          <w:b w:val="0"/>
          <w:bCs w:val="0"/>
          <w:sz w:val="24"/>
          <w:szCs w:val="24"/>
          <w:u w:val="none"/>
          <w:lang w:eastAsia="zh-CN"/>
        </w:rPr>
        <w:t>；</w:t>
      </w:r>
    </w:p>
    <w:p>
      <w:pPr>
        <w:keepNext w:val="0"/>
        <w:keepLines w:val="0"/>
        <w:pageBreakBefore w:val="0"/>
        <w:widowControl w:val="0"/>
        <w:numPr>
          <w:ilvl w:val="-1"/>
          <w:numId w:val="0"/>
        </w:numPr>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sz w:val="24"/>
          <w:szCs w:val="24"/>
          <w:u w:val="none"/>
          <w:lang w:eastAsia="zh-CN"/>
        </w:rPr>
      </w:pPr>
      <w:r>
        <w:rPr>
          <w:rFonts w:hint="eastAsia" w:ascii="宋体" w:hAnsi="宋体" w:eastAsia="宋体" w:cs="宋体"/>
          <w:b w:val="0"/>
          <w:bCs w:val="0"/>
          <w:sz w:val="24"/>
          <w:szCs w:val="24"/>
          <w:u w:val="none"/>
          <w:lang w:eastAsia="zh-CN"/>
        </w:rPr>
        <w:t>（</w:t>
      </w:r>
      <w:r>
        <w:rPr>
          <w:rFonts w:hint="eastAsia" w:ascii="宋体" w:hAnsi="宋体" w:eastAsia="宋体" w:cs="宋体"/>
          <w:b w:val="0"/>
          <w:bCs w:val="0"/>
          <w:sz w:val="24"/>
          <w:szCs w:val="24"/>
          <w:u w:val="none"/>
          <w:lang w:val="en-US" w:eastAsia="zh-CN"/>
        </w:rPr>
        <w:t>二</w:t>
      </w:r>
      <w:r>
        <w:rPr>
          <w:rFonts w:hint="eastAsia" w:ascii="宋体" w:hAnsi="宋体" w:eastAsia="宋体" w:cs="宋体"/>
          <w:b w:val="0"/>
          <w:bCs w:val="0"/>
          <w:sz w:val="24"/>
          <w:szCs w:val="24"/>
          <w:u w:val="none"/>
          <w:lang w:eastAsia="zh-CN"/>
        </w:rPr>
        <w:t>）</w:t>
      </w:r>
      <w:r>
        <w:rPr>
          <w:rFonts w:hint="eastAsia" w:ascii="宋体" w:hAnsi="宋体" w:eastAsia="宋体" w:cs="宋体"/>
          <w:b w:val="0"/>
          <w:bCs w:val="0"/>
          <w:sz w:val="24"/>
          <w:szCs w:val="24"/>
          <w:u w:val="none"/>
        </w:rPr>
        <w:t>涉及申请人个人和家属隐私等部分，申请人申请保密，基金管理委员会办公室认为申请理由成立的</w:t>
      </w:r>
      <w:r>
        <w:rPr>
          <w:rFonts w:hint="eastAsia" w:ascii="宋体" w:hAnsi="宋体" w:eastAsia="宋体" w:cs="宋体"/>
          <w:b w:val="0"/>
          <w:bCs w:val="0"/>
          <w:sz w:val="24"/>
          <w:szCs w:val="24"/>
          <w:u w:val="none"/>
          <w:lang w:eastAsia="zh-CN"/>
        </w:rPr>
        <w:t>；</w:t>
      </w:r>
    </w:p>
    <w:p>
      <w:pPr>
        <w:keepNext w:val="0"/>
        <w:keepLines w:val="0"/>
        <w:pageBreakBefore w:val="0"/>
        <w:widowControl w:val="0"/>
        <w:numPr>
          <w:ilvl w:val="-1"/>
          <w:numId w:val="0"/>
        </w:numPr>
        <w:kinsoku/>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b w:val="0"/>
          <w:bCs w:val="0"/>
          <w:color w:val="000000" w:themeColor="text1"/>
          <w:sz w:val="24"/>
          <w:szCs w:val="24"/>
          <w:u w:val="none"/>
          <w14:textFill>
            <w14:solidFill>
              <w14:schemeClr w14:val="tx1"/>
            </w14:solidFill>
          </w14:textFill>
        </w:rPr>
      </w:pPr>
      <w:r>
        <w:rPr>
          <w:rFonts w:hint="eastAsia" w:ascii="宋体" w:hAnsi="宋体" w:eastAsia="宋体" w:cs="宋体"/>
          <w:b w:val="0"/>
          <w:bCs w:val="0"/>
          <w:color w:val="000000" w:themeColor="text1"/>
          <w:sz w:val="24"/>
          <w:szCs w:val="24"/>
          <w:u w:val="none"/>
          <w:lang w:val="en-US" w:eastAsia="zh-CN"/>
          <w14:textFill>
            <w14:solidFill>
              <w14:schemeClr w14:val="tx1"/>
            </w14:solidFill>
          </w14:textFill>
        </w:rPr>
        <w:t>（三）社工</w:t>
      </w:r>
      <w:r>
        <w:rPr>
          <w:rFonts w:hint="eastAsia" w:ascii="宋体" w:hAnsi="宋体" w:eastAsia="宋体" w:cs="宋体"/>
          <w:b w:val="0"/>
          <w:bCs w:val="0"/>
          <w:color w:val="000000" w:themeColor="text1"/>
          <w:sz w:val="24"/>
          <w:szCs w:val="24"/>
          <w:u w:val="none"/>
          <w14:textFill>
            <w14:solidFill>
              <w14:schemeClr w14:val="tx1"/>
            </w14:solidFill>
          </w14:textFill>
        </w:rPr>
        <w:t>死亡的。</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outlineLvl w:val="9"/>
        <w:rPr>
          <w:rFonts w:hint="eastAsia" w:ascii="宋体" w:hAnsi="宋体" w:eastAsia="宋体" w:cs="宋体"/>
          <w:b w:val="0"/>
          <w:bCs w:val="0"/>
          <w:sz w:val="24"/>
          <w:szCs w:val="24"/>
          <w:u w:val="none"/>
        </w:rPr>
      </w:pPr>
      <w:r>
        <w:rPr>
          <w:rFonts w:hint="eastAsia" w:ascii="宋体" w:hAnsi="宋体" w:eastAsia="宋体" w:cs="宋体"/>
          <w:b/>
          <w:bCs/>
          <w:kern w:val="0"/>
          <w:sz w:val="24"/>
          <w:szCs w:val="24"/>
          <w:u w:val="none"/>
        </w:rPr>
        <w:t>第二十</w:t>
      </w:r>
      <w:r>
        <w:rPr>
          <w:rFonts w:hint="eastAsia" w:ascii="宋体" w:hAnsi="宋体" w:eastAsia="宋体" w:cs="宋体"/>
          <w:b/>
          <w:bCs/>
          <w:kern w:val="0"/>
          <w:sz w:val="24"/>
          <w:szCs w:val="24"/>
          <w:u w:val="none"/>
          <w:lang w:val="en-US" w:eastAsia="zh-CN"/>
        </w:rPr>
        <w:t>四</w:t>
      </w:r>
      <w:r>
        <w:rPr>
          <w:rFonts w:hint="eastAsia" w:ascii="宋体" w:hAnsi="宋体" w:eastAsia="宋体" w:cs="宋体"/>
          <w:b/>
          <w:bCs/>
          <w:kern w:val="0"/>
          <w:sz w:val="24"/>
          <w:szCs w:val="24"/>
          <w:u w:val="none"/>
        </w:rPr>
        <w:t>条</w:t>
      </w:r>
      <w:r>
        <w:rPr>
          <w:rFonts w:hint="eastAsia" w:ascii="宋体" w:hAnsi="宋体" w:eastAsia="宋体" w:cs="宋体"/>
          <w:b w:val="0"/>
          <w:bCs w:val="0"/>
          <w:kern w:val="0"/>
          <w:sz w:val="24"/>
          <w:szCs w:val="24"/>
          <w:u w:val="none"/>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sz w:val="24"/>
          <w:szCs w:val="24"/>
          <w:u w:val="none"/>
        </w:rPr>
        <w:t>本办法为</w:t>
      </w:r>
      <w:r>
        <w:rPr>
          <w:rFonts w:hint="eastAsia" w:ascii="宋体" w:hAnsi="宋体" w:eastAsia="宋体" w:cs="宋体"/>
          <w:b w:val="0"/>
          <w:bCs w:val="0"/>
          <w:sz w:val="24"/>
          <w:szCs w:val="24"/>
          <w:u w:val="none"/>
          <w:lang w:val="en-US" w:eastAsia="zh-CN"/>
        </w:rPr>
        <w:t>市社协</w:t>
      </w:r>
      <w:r>
        <w:rPr>
          <w:rFonts w:hint="eastAsia" w:ascii="宋体" w:hAnsi="宋体" w:eastAsia="宋体" w:cs="宋体"/>
          <w:b w:val="0"/>
          <w:bCs w:val="0"/>
          <w:sz w:val="24"/>
          <w:szCs w:val="24"/>
          <w:u w:val="none"/>
        </w:rPr>
        <w:t>理事会已经审议通过的《深圳市社会公益基金会·深圳社工关爱互助基金章程》的重要补充，与章程具有同等法律效力。</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firstLine="482" w:firstLineChars="200"/>
        <w:jc w:val="both"/>
        <w:textAlignment w:val="auto"/>
        <w:rPr>
          <w:rFonts w:hint="eastAsia" w:ascii="宋体" w:hAnsi="宋体" w:eastAsia="宋体" w:cs="宋体"/>
          <w:b w:val="0"/>
          <w:bCs w:val="0"/>
          <w:i w:val="0"/>
          <w:caps w:val="0"/>
          <w:color w:val="auto"/>
          <w:spacing w:val="0"/>
          <w:kern w:val="0"/>
          <w:sz w:val="24"/>
          <w:szCs w:val="24"/>
          <w:highlight w:val="none"/>
          <w:u w:val="none"/>
          <w:shd w:val="clear" w:color="auto" w:fill="FFFFFF"/>
          <w:lang w:val="en-US" w:eastAsia="zh-CN" w:bidi="ar"/>
        </w:rPr>
      </w:pPr>
      <w:r>
        <w:rPr>
          <w:rFonts w:hint="eastAsia" w:ascii="宋体" w:hAnsi="宋体" w:eastAsia="宋体" w:cs="宋体"/>
          <w:b/>
          <w:bCs/>
          <w:kern w:val="0"/>
          <w:sz w:val="24"/>
          <w:szCs w:val="24"/>
          <w:u w:val="none"/>
          <w:lang w:val="en-US" w:eastAsia="zh-CN"/>
        </w:rPr>
        <w:t>第二十五条</w:t>
      </w:r>
      <w:r>
        <w:rPr>
          <w:rFonts w:hint="eastAsia" w:ascii="宋体" w:hAnsi="宋体" w:eastAsia="宋体" w:cs="宋体"/>
          <w:b w:val="0"/>
          <w:bCs w:val="0"/>
          <w:sz w:val="24"/>
          <w:szCs w:val="24"/>
          <w:u w:val="none"/>
          <w:lang w:val="en-US" w:eastAsia="zh-CN"/>
        </w:rPr>
        <w:t xml:space="preserve"> </w:t>
      </w:r>
      <w:r>
        <w:rPr>
          <w:rFonts w:hint="eastAsia" w:ascii="宋体" w:hAnsi="宋体" w:cs="宋体"/>
          <w:b w:val="0"/>
          <w:bCs w:val="0"/>
          <w:sz w:val="24"/>
          <w:szCs w:val="24"/>
          <w:u w:val="none"/>
          <w:lang w:val="en-US" w:eastAsia="zh-CN"/>
        </w:rPr>
        <w:t xml:space="preserve"> </w:t>
      </w:r>
      <w:r>
        <w:rPr>
          <w:rFonts w:hint="eastAsia" w:ascii="宋体" w:hAnsi="宋体" w:eastAsia="宋体" w:cs="宋体"/>
          <w:b w:val="0"/>
          <w:bCs w:val="0"/>
          <w:sz w:val="24"/>
          <w:szCs w:val="24"/>
          <w:u w:val="none"/>
          <w:lang w:val="en-US" w:eastAsia="zh-CN"/>
        </w:rPr>
        <w:t>本办法由深圳市社会工作者协会（常务）理事会审议通过后予以施行，（常务）理事会负责解释。</w:t>
      </w:r>
    </w:p>
    <w:p>
      <w:pPr>
        <w:keepNext w:val="0"/>
        <w:keepLines w:val="0"/>
        <w:pageBreakBefore w:val="0"/>
        <w:widowControl w:val="0"/>
        <w:kinsoku/>
        <w:wordWrap/>
        <w:overflowPunct/>
        <w:topLinePunct w:val="0"/>
        <w:autoSpaceDE/>
        <w:autoSpaceDN/>
        <w:bidi w:val="0"/>
        <w:adjustRightInd w:val="0"/>
        <w:snapToGrid w:val="0"/>
        <w:spacing w:line="360" w:lineRule="auto"/>
        <w:ind w:left="0"/>
        <w:textAlignment w:val="auto"/>
        <w:rPr>
          <w:rFonts w:ascii="Times New Roman" w:hAnsi="Times New Roman" w:cs="Times New Roman"/>
          <w:b w:val="0"/>
          <w:bCs w:val="0"/>
          <w:sz w:val="24"/>
          <w:szCs w:val="24"/>
          <w:u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pPr>
      <w:r>
        <w:rPr>
          <w:rFonts w:hint="eastAsia" w:ascii="Times New Roman" w:hAnsi="Times New Roman" w:cs="Times New Roman"/>
          <w:b w:val="0"/>
          <w:bCs w:val="0"/>
          <w:sz w:val="24"/>
          <w:szCs w:val="24"/>
          <w:u w:val="none"/>
        </w:rPr>
        <w:t>（本办法</w:t>
      </w:r>
      <w:r>
        <w:rPr>
          <w:rFonts w:hint="eastAsia" w:ascii="Times New Roman" w:hAnsi="Times New Roman" w:cs="Times New Roman"/>
          <w:b w:val="0"/>
          <w:bCs w:val="0"/>
          <w:sz w:val="24"/>
          <w:szCs w:val="24"/>
          <w:u w:val="none"/>
          <w:lang w:val="en-US" w:eastAsia="zh-CN"/>
        </w:rPr>
        <w:t>经</w:t>
      </w:r>
      <w:r>
        <w:rPr>
          <w:rFonts w:hint="eastAsia" w:ascii="Times New Roman" w:hAnsi="Times New Roman" w:cs="Times New Roman"/>
          <w:b w:val="0"/>
          <w:bCs w:val="0"/>
          <w:sz w:val="24"/>
          <w:szCs w:val="24"/>
          <w:u w:val="none"/>
        </w:rPr>
        <w:t>2013年12月19日深圳市社会工作者协会第四届二次会员代表大会审议通过，于2018年12月12日深圳市社会工作者协会第五届二次会员代表大会通过修订</w:t>
      </w:r>
      <w:r>
        <w:rPr>
          <w:rFonts w:hint="eastAsia" w:ascii="Times New Roman" w:hAnsi="Times New Roman" w:cs="Times New Roman"/>
          <w:b w:val="0"/>
          <w:bCs w:val="0"/>
          <w:sz w:val="24"/>
          <w:szCs w:val="24"/>
          <w:u w:val="none"/>
          <w:lang w:val="en-US" w:eastAsia="zh-CN"/>
        </w:rPr>
        <w:t>稿</w:t>
      </w:r>
      <w:r>
        <w:rPr>
          <w:rFonts w:hint="eastAsia" w:ascii="Times New Roman" w:hAnsi="Times New Roman" w:cs="Times New Roman"/>
          <w:b w:val="0"/>
          <w:bCs w:val="0"/>
          <w:sz w:val="24"/>
          <w:szCs w:val="24"/>
          <w:u w:val="none"/>
        </w:rPr>
        <w:t>（一），2022年7月28日深圳市社会工作者协会第六届九次理事会审议通过修订稿（二）。)</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5NjM3MGQ4YWQ0MzExZjIyMmM1MmYwMmJmNTdjOGEifQ=="/>
  </w:docVars>
  <w:rsids>
    <w:rsidRoot w:val="567D55B7"/>
    <w:rsid w:val="567D55B7"/>
    <w:rsid w:val="66950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qFormat/>
    <w:uiPriority w:val="0"/>
    <w:pPr>
      <w:widowControl w:val="0"/>
      <w:spacing w:after="120" w:afterLines="0" w:afterAutospacing="0"/>
      <w:jc w:val="both"/>
    </w:pPr>
    <w:rPr>
      <w:rFonts w:ascii="Times New Roman" w:hAnsi="Times New Roman" w:eastAsia="宋体" w:cs="Times New Roman"/>
      <w:kern w:val="2"/>
      <w:sz w:val="21"/>
      <w:szCs w:val="24"/>
      <w:lang w:val="en-US" w:eastAsia="zh-CN" w:bidi="ar-SA"/>
    </w:rPr>
  </w:style>
  <w:style w:type="paragraph" w:styleId="3">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2868</Words>
  <Characters>2908</Characters>
  <Lines>0</Lines>
  <Paragraphs>0</Paragraphs>
  <TotalTime>0</TotalTime>
  <ScaleCrop>false</ScaleCrop>
  <LinksUpToDate>false</LinksUpToDate>
  <CharactersWithSpaces>2967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2022-12-07T04:09:00Z</dcterms:created>
  <dc:creator>Chung_yuling</dc:creator>
  <cp:lastModifiedBy>Chung_yuling</cp:lastModifiedBy>
  <dcterms:modified xsi:type="dcterms:W3CDTF">2022-12-07T07:37:22Z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572209584048480F881AD37D2DE48882</vt:lpwstr>
  </property>
</Properties>
</file>